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spacing w:lineRule="auto" w:line="360" w:beforeAutospacing="0" w:before="0" w:afterAutospacing="0" w:after="60"/>
        <w:rPr>
          <w:rFonts w:ascii="Calibri" w:hAnsi="Calibri" w:cs="Calibri"/>
          <w:b/>
          <w:b/>
          <w:sz w:val="22"/>
          <w:szCs w:val="22"/>
        </w:rPr>
      </w:pPr>
      <w:r>
        <w:rPr/>
        <w:drawing>
          <wp:inline distT="0" distB="0" distL="0" distR="0">
            <wp:extent cx="1952625" cy="304800"/>
            <wp:effectExtent l="0" t="0" r="0" b="0"/>
            <wp:docPr id="1"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γραφικά, στιγμιότυπο οθόνης&#10;&#10;Περιγραφή που δημιουργήθηκε αυτόματα"/>
                    <pic:cNvPicPr>
                      <a:picLocks noChangeAspect="1" noChangeArrowheads="1"/>
                    </pic:cNvPicPr>
                  </pic:nvPicPr>
                  <pic:blipFill>
                    <a:blip r:embed="rId2"/>
                    <a:stretch>
                      <a:fillRect/>
                    </a:stretch>
                  </pic:blipFill>
                  <pic:spPr bwMode="auto">
                    <a:xfrm>
                      <a:off x="0" y="0"/>
                      <a:ext cx="1952625" cy="304800"/>
                    </a:xfrm>
                    <a:prstGeom prst="rect">
                      <a:avLst/>
                    </a:prstGeom>
                  </pic:spPr>
                </pic:pic>
              </a:graphicData>
            </a:graphic>
          </wp:inline>
        </w:drawing>
      </w:r>
    </w:p>
    <w:p>
      <w:pPr>
        <w:pStyle w:val="Style21"/>
        <w:spacing w:lineRule="auto" w:line="360" w:beforeAutospacing="0" w:before="0" w:afterAutospacing="0" w:after="60"/>
        <w:jc w:val="center"/>
        <w:rPr>
          <w:rFonts w:ascii="Calibri" w:hAnsi="Calibri" w:cs="Calibri"/>
          <w:b/>
          <w:b/>
          <w:sz w:val="22"/>
          <w:szCs w:val="22"/>
        </w:rPr>
      </w:pPr>
      <w:r>
        <w:rPr>
          <w:rFonts w:cs="Calibri" w:ascii="Calibri" w:hAnsi="Calibri"/>
          <w:b/>
          <w:sz w:val="22"/>
          <w:szCs w:val="22"/>
        </w:rPr>
      </w:r>
    </w:p>
    <w:p>
      <w:pPr>
        <w:pStyle w:val="Style21"/>
        <w:spacing w:lineRule="auto" w:line="360" w:beforeAutospacing="0" w:before="0" w:afterAutospacing="0" w:after="60"/>
        <w:jc w:val="center"/>
        <w:rPr>
          <w:rFonts w:ascii="Calibri" w:hAnsi="Calibri" w:cs="Calibri"/>
          <w:b/>
          <w:b/>
          <w:sz w:val="22"/>
          <w:szCs w:val="22"/>
        </w:rPr>
      </w:pPr>
      <w:r>
        <w:rPr>
          <w:rFonts w:cs="Calibri" w:ascii="Calibri" w:hAnsi="Calibri"/>
          <w:b/>
          <w:sz w:val="22"/>
          <w:szCs w:val="22"/>
        </w:rPr>
      </w:r>
    </w:p>
    <w:p>
      <w:pPr>
        <w:pStyle w:val="Style21"/>
        <w:spacing w:lineRule="auto" w:line="360" w:beforeAutospacing="0" w:before="0" w:afterAutospacing="0" w:after="60"/>
        <w:jc w:val="center"/>
        <w:rPr>
          <w:rFonts w:ascii="Calibri" w:hAnsi="Calibri" w:cs="Calibri"/>
          <w:b/>
          <w:b/>
          <w:sz w:val="22"/>
          <w:szCs w:val="22"/>
        </w:rPr>
      </w:pPr>
      <w:r>
        <w:rPr>
          <w:rFonts w:cs="Calibri" w:ascii="Calibri" w:hAnsi="Calibri"/>
          <w:b/>
          <w:sz w:val="22"/>
          <w:szCs w:val="22"/>
        </w:rPr>
        <w:t>ΠΡΑΚΤΙΚΟ ΕΚΛΟΓΗΣ</w:t>
      </w:r>
    </w:p>
    <w:p>
      <w:pPr>
        <w:pStyle w:val="Style15"/>
        <w:spacing w:before="120" w:after="12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ΓΙΑ ΤΗΝ ΕΚΛΟΓΙΚΗ ΔΙΑΔΙΚΑΣΙΑ ΑΝΑΔΕΙΞΗΣ ΕΚΠΡΟΣΩΠΩΝ ΤΟΥ</w:t>
      </w:r>
    </w:p>
    <w:p>
      <w:pPr>
        <w:pStyle w:val="Style15"/>
        <w:spacing w:before="120" w:after="120"/>
        <w:jc w:val="center"/>
        <w:rPr>
          <w:rFonts w:ascii="Calibri" w:hAnsi="Calibri" w:cs="Calibri"/>
          <w:b/>
          <w:b/>
        </w:rPr>
      </w:pPr>
      <w:r>
        <w:rPr>
          <w:rFonts w:cs="Calibri" w:ascii="Calibri" w:hAnsi="Calibri" w:asciiTheme="minorHAnsi" w:cstheme="minorHAnsi" w:hAnsiTheme="minorHAnsi"/>
          <w:b/>
          <w:sz w:val="22"/>
          <w:szCs w:val="22"/>
        </w:rPr>
        <w:t>ΣΥΜΒΟΥΛΙΟΥ ΦΟΙΤΗΤΩΝ ΣΤΟ ΠΕΙΘΑΡΧΙΚΟ ΤΟΥ ΠΑΝΕΠΙΣΤΗΜΙΟΥ ΔΥΤΙΚΗΣ ΜΑΚΕΔΟΝΙΑΣ</w:t>
      </w:r>
    </w:p>
    <w:p>
      <w:pPr>
        <w:pStyle w:val="Normal"/>
        <w:spacing w:before="0" w:after="120"/>
        <w:ind w:right="-1" w:hanging="0"/>
        <w:jc w:val="center"/>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before="0" w:after="120"/>
        <w:ind w:right="-1" w:hanging="0"/>
        <w:jc w:val="center"/>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lineRule="auto" w:line="360"/>
        <w:jc w:val="both"/>
        <w:rPr>
          <w:rFonts w:ascii="Calibri" w:hAnsi="Calibri" w:eastAsia="" w:cs="Calibri" w:asciiTheme="minorHAnsi" w:cstheme="minorHAnsi" w:eastAsiaTheme="minorEastAsia" w:hAnsiTheme="minorHAnsi"/>
          <w:color w:val="000000"/>
          <w:sz w:val="22"/>
          <w:szCs w:val="22"/>
          <w:lang w:eastAsia="en-US"/>
        </w:rPr>
      </w:pPr>
      <w:r>
        <w:rPr>
          <w:rFonts w:eastAsia="" w:cs="Calibri" w:ascii="Calibri" w:hAnsi="Calibri" w:asciiTheme="minorHAnsi" w:cstheme="minorHAnsi" w:eastAsiaTheme="minorEastAsia" w:hAnsiTheme="minorHAnsi"/>
          <w:color w:val="000000"/>
          <w:sz w:val="22"/>
          <w:szCs w:val="22"/>
          <w:lang w:eastAsia="en-US"/>
        </w:rPr>
        <w:t xml:space="preserve">Στη Δυτική Μακεδονία σήμερα, 05/09/2024 ημέρα Πέμπτη και από ώρα 9:00 π.μ. έως 15:00 πραγματοποιήθηκε, η εκλογική διαδικασία με ηλεκτρονική ψήφο με βάση την αριθμ. </w:t>
      </w:r>
      <w:bookmarkStart w:id="0" w:name="_Hlk88470013"/>
      <w:r>
        <w:rPr>
          <w:rFonts w:eastAsia="" w:cs="Calibri" w:ascii="Calibri" w:hAnsi="Calibri" w:asciiTheme="minorHAnsi" w:cstheme="minorHAnsi" w:eastAsiaTheme="minorEastAsia" w:hAnsiTheme="minorHAnsi"/>
          <w:color w:val="000000"/>
          <w:sz w:val="22"/>
          <w:szCs w:val="22"/>
          <w:lang w:eastAsia="en-US"/>
        </w:rPr>
        <w:t xml:space="preserve">123024/Ζ1/2022 </w:t>
      </w:r>
      <w:bookmarkEnd w:id="0"/>
      <w:r>
        <w:rPr>
          <w:rFonts w:eastAsia="" w:cs="Calibri" w:ascii="Calibri" w:hAnsi="Calibri" w:asciiTheme="minorHAnsi" w:cstheme="minorHAnsi" w:eastAsiaTheme="minorEastAsia" w:hAnsiTheme="minorHAnsi"/>
          <w:color w:val="000000"/>
          <w:sz w:val="22"/>
          <w:szCs w:val="22"/>
          <w:lang w:eastAsia="en-US"/>
        </w:rPr>
        <w:t>(</w:t>
      </w:r>
      <w:bookmarkStart w:id="1" w:name="_Hlk88474481"/>
      <w:r>
        <w:rPr>
          <w:rFonts w:eastAsia="" w:cs="Calibri" w:ascii="Calibri" w:hAnsi="Calibri" w:asciiTheme="minorHAnsi" w:cstheme="minorHAnsi" w:eastAsiaTheme="minorEastAsia" w:hAnsiTheme="minorHAnsi"/>
          <w:color w:val="000000"/>
          <w:sz w:val="22"/>
          <w:szCs w:val="22"/>
          <w:lang w:eastAsia="en-US"/>
        </w:rPr>
        <w:t xml:space="preserve">ΦΕΚ </w:t>
      </w:r>
      <w:bookmarkStart w:id="2" w:name="_Hlk88473238"/>
      <w:r>
        <w:rPr>
          <w:rFonts w:eastAsia="" w:cs="Calibri" w:ascii="Calibri" w:hAnsi="Calibri" w:asciiTheme="minorHAnsi" w:cstheme="minorHAnsi" w:eastAsiaTheme="minorEastAsia" w:hAnsiTheme="minorHAnsi"/>
          <w:color w:val="000000"/>
          <w:sz w:val="22"/>
          <w:szCs w:val="22"/>
          <w:lang w:eastAsia="en-US"/>
        </w:rPr>
        <w:t>5220/τ.Β΄/07-10-202</w:t>
      </w:r>
      <w:bookmarkEnd w:id="1"/>
      <w:bookmarkEnd w:id="2"/>
      <w:r>
        <w:rPr>
          <w:rFonts w:eastAsia="" w:cs="Calibri" w:ascii="Calibri" w:hAnsi="Calibri" w:asciiTheme="minorHAnsi" w:cstheme="minorHAnsi" w:eastAsiaTheme="minorEastAsia" w:hAnsiTheme="minorHAnsi"/>
          <w:color w:val="000000"/>
          <w:sz w:val="22"/>
          <w:szCs w:val="22"/>
          <w:lang w:eastAsia="en-US"/>
        </w:rPr>
        <w:t xml:space="preserve">2) Κοινή Υπουργική Απόφαση, μέσω του ειδικού πληροφοριακού συστήματος «Ψηφιακή Κάλπη ΖΕΥΣ», για την ανάδειξη εκπροσώπου </w:t>
      </w:r>
      <w:r>
        <w:rPr>
          <w:rFonts w:cs="Calibri" w:ascii="Calibri" w:hAnsi="Calibri" w:asciiTheme="minorHAnsi" w:cstheme="minorHAnsi" w:hAnsiTheme="minorHAnsi"/>
          <w:sz w:val="22"/>
          <w:szCs w:val="22"/>
        </w:rPr>
        <w:t>φοιτητών στο Πειθαρχικό</w:t>
      </w:r>
      <w:r>
        <w:rPr>
          <w:rFonts w:eastAsia="" w:cs="Calibri" w:ascii="Calibri" w:hAnsi="Calibri" w:asciiTheme="minorHAnsi" w:cstheme="minorHAnsi" w:eastAsiaTheme="minorEastAsia" w:hAnsiTheme="minorHAnsi"/>
          <w:color w:val="000000"/>
          <w:sz w:val="22"/>
          <w:szCs w:val="22"/>
          <w:lang w:eastAsia="en-US"/>
        </w:rPr>
        <w:t xml:space="preserve"> του Συμβουλίου Φοιτητών του Πανεπιστημίου Δυτικής Μακεδονίας.</w:t>
      </w:r>
    </w:p>
    <w:p>
      <w:pPr>
        <w:pStyle w:val="Default"/>
        <w:tabs>
          <w:tab w:val="clear" w:pos="720"/>
          <w:tab w:val="left" w:pos="567" w:leader="none"/>
        </w:tabs>
        <w:spacing w:lineRule="auto" w:line="360" w:before="120" w:after="120"/>
        <w:ind w:right="-1" w:hanging="0"/>
        <w:jc w:val="both"/>
        <w:rPr>
          <w:rFonts w:ascii="Calibri" w:hAnsi="Calibri" w:cs="Calibri" w:asciiTheme="minorHAnsi" w:cstheme="minorHAnsi" w:hAnsiTheme="minorHAnsi"/>
          <w:color w:val="auto"/>
          <w:sz w:val="22"/>
          <w:szCs w:val="22"/>
        </w:rPr>
      </w:pPr>
      <w:r>
        <w:rPr>
          <w:rFonts w:cs="Calibri" w:cstheme="minorHAnsi"/>
          <w:sz w:val="22"/>
          <w:szCs w:val="22"/>
        </w:rPr>
        <w:t xml:space="preserve">Μετά τη λήξη της ψηφοφορίας, τα μέλη της εφορευτικής επιτροπής </w:t>
      </w:r>
      <w:r>
        <w:rPr>
          <w:rFonts w:eastAsia="Times New Roman"/>
          <w:sz w:val="22"/>
          <w:szCs w:val="22"/>
          <w:lang w:eastAsia="el-GR"/>
        </w:rPr>
        <w:t xml:space="preserve">η οποία συγκροτήθηκε με συνεδρίαση Συμβουλίου Φοιτητών, </w:t>
      </w:r>
      <w:r>
        <w:rPr>
          <w:rFonts w:cs="Calibri" w:cstheme="minorHAnsi"/>
          <w:sz w:val="22"/>
          <w:szCs w:val="22"/>
        </w:rPr>
        <w:t xml:space="preserve">συνεδρίασαν και διαπίστωσαν ότι η διαδικασία διεξήχθη ομαλά </w:t>
      </w:r>
      <w:r>
        <w:rPr>
          <w:rFonts w:cs="Calibri" w:cstheme="minorHAnsi"/>
          <w:color w:val="auto"/>
          <w:sz w:val="22"/>
          <w:szCs w:val="22"/>
        </w:rPr>
        <w:t xml:space="preserve">και δεν υποβλήθηκαν ενστάσεις. </w:t>
      </w:r>
    </w:p>
    <w:p>
      <w:pPr>
        <w:pStyle w:val="Default"/>
        <w:tabs>
          <w:tab w:val="clear" w:pos="720"/>
          <w:tab w:val="left" w:pos="567" w:leader="none"/>
        </w:tabs>
        <w:spacing w:lineRule="auto" w:line="360" w:before="120" w:after="120"/>
        <w:ind w:right="-1" w:hanging="0"/>
        <w:jc w:val="both"/>
        <w:rPr>
          <w:rFonts w:ascii="Calibri" w:hAnsi="Calibri" w:cs="Calibri" w:asciiTheme="minorHAnsi" w:cstheme="minorHAnsi" w:hAnsiTheme="minorHAnsi"/>
          <w:sz w:val="22"/>
          <w:szCs w:val="22"/>
        </w:rPr>
      </w:pPr>
      <w:r>
        <w:rPr>
          <w:rFonts w:cs="Calibri" w:cstheme="minorHAnsi"/>
          <w:sz w:val="22"/>
          <w:szCs w:val="22"/>
        </w:rPr>
        <w:t xml:space="preserve">Τα μέλη της εφορευτικής επιτροπής εισήγαγαν τα απαραίτητα κρυπτογραφικά κλειδιά ψηφοφορίας. Το σύστημα «Ψηφιακή Κάλπη ΖΕΥΣ» εξήγαγε τα αποτελέσματα ψηφοφορίας για την εκλογή φοιτητών στο Πειθαρχικό του Συμβουλίου Φοιτητών, τα οποία έχουν ως εξής: </w:t>
      </w:r>
    </w:p>
    <w:p>
      <w:pPr>
        <w:pStyle w:val="Normal"/>
        <w:spacing w:lineRule="auto" w:line="360" w:before="0" w:after="120"/>
        <w:ind w:right="-1"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Αριθμός των εγγεγραμμένων εκλογέων :………………3…………………………………………………………………..</w:t>
      </w:r>
    </w:p>
    <w:p>
      <w:pPr>
        <w:pStyle w:val="Normal"/>
        <w:spacing w:lineRule="auto" w:line="360" w:before="0" w:after="120"/>
        <w:ind w:right="-1"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Αριθμός των ψηφισάντων :………………………………2……………………………………………………………………….</w:t>
      </w:r>
    </w:p>
    <w:p>
      <w:pPr>
        <w:pStyle w:val="Normal"/>
        <w:spacing w:lineRule="auto" w:line="360" w:before="0" w:after="120"/>
        <w:ind w:right="-1"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Αριθμός του συνόλου των εγκύρων ψήφων: ……………………2……………………………………………………….</w:t>
      </w:r>
    </w:p>
    <w:p>
      <w:pPr>
        <w:pStyle w:val="Normal"/>
        <w:spacing w:lineRule="auto" w:line="360"/>
        <w:jc w:val="both"/>
        <w:rPr>
          <w:rFonts w:ascii="Calibri" w:hAnsi="Calibri" w:cs="Calibri" w:asciiTheme="minorHAnsi" w:cstheme="minorHAnsi" w:hAnsiTheme="minorHAnsi"/>
          <w:sz w:val="22"/>
          <w:szCs w:val="22"/>
        </w:rPr>
      </w:pPr>
      <w:r>
        <w:rPr>
          <w:rFonts w:cs="Calibri" w:ascii="Calibri" w:hAnsi="Calibri"/>
          <w:sz w:val="22"/>
          <w:szCs w:val="22"/>
        </w:rPr>
        <w:t xml:space="preserve">Με βάση τα ανωτέρω, από την εκλογική διαδικασία της Πέμπτης 05 Σεπτεμβρίου 2024 αναδείχθηκε ως εκπρόσωπος </w:t>
      </w:r>
      <w:r>
        <w:rPr>
          <w:rFonts w:cs="Calibri" w:ascii="Calibri" w:hAnsi="Calibri" w:asciiTheme="minorHAnsi" w:cstheme="minorHAnsi" w:hAnsiTheme="minorHAnsi"/>
          <w:sz w:val="22"/>
          <w:szCs w:val="22"/>
        </w:rPr>
        <w:t>φοιτητών στο Πειθαρχικό</w:t>
      </w:r>
      <w:r>
        <w:rPr>
          <w:rFonts w:cs="Calibri" w:ascii="Calibri" w:hAnsi="Calibri"/>
          <w:sz w:val="22"/>
          <w:szCs w:val="22"/>
        </w:rPr>
        <w:t xml:space="preserve"> του </w:t>
      </w:r>
      <w:r>
        <w:rPr>
          <w:rFonts w:cs="Calibri" w:ascii="Calibri" w:hAnsi="Calibri" w:asciiTheme="minorHAnsi" w:cstheme="minorHAnsi" w:hAnsiTheme="minorHAnsi"/>
          <w:sz w:val="22"/>
          <w:szCs w:val="22"/>
        </w:rPr>
        <w:t>Συμβουλίου Φοιτητών</w:t>
      </w:r>
      <w:r>
        <w:rPr>
          <w:rFonts w:cs="Calibri" w:ascii="Calibri" w:hAnsi="Calibri"/>
          <w:sz w:val="22"/>
          <w:szCs w:val="22"/>
        </w:rPr>
        <w:t xml:space="preserve"> του Πανεπιστημίου Δυτικής Μακεδονίας κατά σειρά εκλογής οι παρακάτω:</w:t>
      </w:r>
    </w:p>
    <w:p>
      <w:pPr>
        <w:pStyle w:val="Normal"/>
        <w:spacing w:lineRule="auto" w:line="360" w:before="0" w:after="120"/>
        <w:ind w:right="-1"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1"/>
        </w:numPr>
        <w:spacing w:lineRule="auto" w:line="480" w:before="0" w:after="120"/>
        <w:ind w:left="360" w:right="-1" w:hanging="360"/>
        <w:contextualSpacing/>
        <w:jc w:val="both"/>
        <w:rPr>
          <w:rFonts w:ascii="Calibri" w:hAnsi="Calibri" w:cs="Calibri" w:asciiTheme="minorHAnsi" w:cstheme="minorHAnsi" w:hAnsiTheme="minorHAnsi"/>
          <w:color w:val="FF0000"/>
          <w:sz w:val="22"/>
          <w:szCs w:val="22"/>
        </w:rPr>
      </w:pPr>
      <w:bookmarkStart w:id="3" w:name="_Hlk116306890"/>
      <w:r>
        <w:rPr>
          <w:rFonts w:cs="Calibri" w:ascii="Calibri" w:hAnsi="Calibri" w:asciiTheme="minorHAnsi" w:cstheme="minorHAnsi" w:hAnsiTheme="minorHAnsi"/>
          <w:sz w:val="22"/>
          <w:szCs w:val="22"/>
        </w:rPr>
        <w:t xml:space="preserve">Η  υποψήφια για τη θέση </w:t>
      </w:r>
      <w:bookmarkStart w:id="4" w:name="_Hlk126659506"/>
      <w:r>
        <w:rPr>
          <w:rFonts w:cs="Calibri" w:ascii="Calibri" w:hAnsi="Calibri" w:asciiTheme="minorHAnsi" w:cstheme="minorHAnsi" w:hAnsiTheme="minorHAnsi"/>
          <w:sz w:val="22"/>
          <w:szCs w:val="22"/>
        </w:rPr>
        <w:t xml:space="preserve">εκπροσώπου φοιτητών στο Πειθαρχικό του </w:t>
      </w:r>
      <w:bookmarkStart w:id="5" w:name="_Hlk128488171"/>
      <w:r>
        <w:rPr>
          <w:rFonts w:cs="Calibri" w:ascii="Calibri" w:hAnsi="Calibri" w:asciiTheme="minorHAnsi" w:cstheme="minorHAnsi" w:hAnsiTheme="minorHAnsi"/>
          <w:sz w:val="22"/>
          <w:szCs w:val="22"/>
        </w:rPr>
        <w:t>Συμβουλίου Φοιτητών</w:t>
      </w:r>
      <w:bookmarkEnd w:id="4"/>
      <w:bookmarkEnd w:id="5"/>
      <w:r>
        <w:rPr>
          <w:rFonts w:cs="Calibri" w:ascii="Calibri" w:hAnsi="Calibri" w:asciiTheme="minorHAnsi" w:cstheme="minorHAnsi" w:hAnsiTheme="minorHAnsi"/>
          <w:sz w:val="22"/>
          <w:szCs w:val="22"/>
        </w:rPr>
        <w:t>, Κωστή Παρασκευή, έλαβε από τους εκλογείς 2 έγκυρες ψήφους, συνεπώς, εκλέγεται ως εκπρόσωπος φοιτητών στο Πειθαρχικό</w:t>
      </w:r>
      <w:bookmarkEnd w:id="3"/>
    </w:p>
    <w:p>
      <w:pPr>
        <w:pStyle w:val="ListParagraph"/>
        <w:spacing w:lineRule="auto" w:line="360" w:before="0" w:after="120"/>
        <w:ind w:left="360" w:right="-1" w:hanging="0"/>
        <w:contextualSpacing/>
        <w:jc w:val="both"/>
        <w:rPr>
          <w:rFonts w:ascii="Calibri" w:hAnsi="Calibri" w:cs="Calibri"/>
          <w:sz w:val="22"/>
          <w:szCs w:val="22"/>
        </w:rPr>
      </w:pPr>
      <w:r>
        <w:rPr>
          <w:rFonts w:cs="Calibri" w:ascii="Calibri" w:hAnsi="Calibri"/>
          <w:sz w:val="22"/>
          <w:szCs w:val="22"/>
        </w:rPr>
        <w:t>Το παρόν πρακτικό εκλογής συντάχθηκε και υπογράφηκε από όλα τα μέλη του ΟΔΕ.</w:t>
      </w:r>
    </w:p>
    <w:p>
      <w:pPr>
        <w:pStyle w:val="ListParagraph"/>
        <w:spacing w:lineRule="auto" w:line="360" w:before="0" w:after="120"/>
        <w:ind w:left="360" w:right="-1" w:hanging="0"/>
        <w:contextualSpacing/>
        <w:jc w:val="both"/>
        <w:rPr>
          <w:rFonts w:ascii="Calibri" w:hAnsi="Calibri" w:cs="Calibri"/>
          <w:sz w:val="22"/>
          <w:szCs w:val="22"/>
        </w:rPr>
      </w:pPr>
      <w:r>
        <w:rPr>
          <w:rFonts w:cs="Calibri" w:ascii="Calibri" w:hAnsi="Calibri"/>
          <w:sz w:val="22"/>
          <w:szCs w:val="22"/>
        </w:rPr>
      </w:r>
    </w:p>
    <w:tbl>
      <w:tblPr>
        <w:tblStyle w:val="a6"/>
        <w:tblW w:w="9492" w:type="dxa"/>
        <w:jc w:val="left"/>
        <w:tblInd w:w="137" w:type="dxa"/>
        <w:tblLayout w:type="fixed"/>
        <w:tblCellMar>
          <w:top w:w="0" w:type="dxa"/>
          <w:left w:w="108" w:type="dxa"/>
          <w:bottom w:w="0" w:type="dxa"/>
          <w:right w:w="108" w:type="dxa"/>
        </w:tblCellMar>
        <w:tblLook w:firstRow="1" w:noVBand="0" w:lastRow="1" w:firstColumn="1" w:lastColumn="1" w:noHBand="0" w:val="01e0"/>
      </w:tblPr>
      <w:tblGrid>
        <w:gridCol w:w="4678"/>
        <w:gridCol w:w="4813"/>
      </w:tblGrid>
      <w:tr>
        <w:trPr>
          <w:trHeight w:val="627" w:hRule="atLeast"/>
        </w:trPr>
        <w:tc>
          <w:tcPr>
            <w:tcW w:w="9491" w:type="dxa"/>
            <w:gridSpan w:val="2"/>
            <w:tcBorders/>
            <w:vAlign w:val="center"/>
          </w:tcPr>
          <w:p>
            <w:pPr>
              <w:pStyle w:val="Normal"/>
              <w:widowControl w:val="false"/>
              <w:suppressAutoHyphens w:val="true"/>
              <w:spacing w:lineRule="auto" w:line="360" w:before="120" w:after="120"/>
              <w:ind w:right="-1" w:hanging="0"/>
              <w:jc w:val="center"/>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lang w:val="el-GR" w:bidi="ar-SA"/>
              </w:rPr>
              <w:t>Η Εφορευτική Επιτροπή</w:t>
            </w:r>
          </w:p>
        </w:tc>
      </w:tr>
      <w:tr>
        <w:trPr>
          <w:trHeight w:val="950" w:hRule="atLeast"/>
        </w:trPr>
        <w:tc>
          <w:tcPr>
            <w:tcW w:w="4678" w:type="dxa"/>
            <w:tcBorders/>
            <w:vAlign w:val="center"/>
          </w:tcPr>
          <w:p>
            <w:pPr>
              <w:pStyle w:val="ListBullet3"/>
              <w:widowControl w:val="false"/>
              <w:tabs>
                <w:tab w:val="clear" w:pos="720"/>
                <w:tab w:val="left" w:pos="1080" w:leader="none"/>
                <w:tab w:val="left" w:pos="1440" w:leader="none"/>
              </w:tabs>
              <w:suppressAutoHyphens w:val="true"/>
              <w:spacing w:lineRule="auto" w:line="480" w:before="0" w:after="0"/>
              <w:ind w:left="0" w:hanging="0"/>
              <w:jc w:val="center"/>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lang w:val="el-GR" w:bidi="ar-SA"/>
              </w:rPr>
              <w:t>Ονοματεπώνυμο</w:t>
            </w:r>
          </w:p>
        </w:tc>
        <w:tc>
          <w:tcPr>
            <w:tcW w:w="4813" w:type="dxa"/>
            <w:tcBorders/>
            <w:vAlign w:val="center"/>
          </w:tcPr>
          <w:p>
            <w:pPr>
              <w:pStyle w:val="Normal"/>
              <w:widowControl w:val="false"/>
              <w:suppressAutoHyphens w:val="true"/>
              <w:spacing w:lineRule="auto" w:line="360" w:before="120" w:after="120"/>
              <w:ind w:right="-1" w:hanging="0"/>
              <w:jc w:val="center"/>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lang w:val="el-GR" w:bidi="ar-SA"/>
              </w:rPr>
              <w:t>Υπογραφή</w:t>
            </w:r>
          </w:p>
        </w:tc>
      </w:tr>
      <w:tr>
        <w:trPr>
          <w:trHeight w:val="950" w:hRule="atLeast"/>
        </w:trPr>
        <w:tc>
          <w:tcPr>
            <w:tcW w:w="4678" w:type="dxa"/>
            <w:tcBorders/>
            <w:vAlign w:val="center"/>
          </w:tcPr>
          <w:p>
            <w:pPr>
              <w:pStyle w:val="ListBullet3"/>
              <w:widowControl w:val="false"/>
              <w:tabs>
                <w:tab w:val="clear" w:pos="720"/>
                <w:tab w:val="left" w:pos="1080" w:leader="none"/>
                <w:tab w:val="left" w:pos="1440" w:leader="none"/>
              </w:tabs>
              <w:suppressAutoHyphens w:val="true"/>
              <w:spacing w:lineRule="auto" w:line="480" w:before="0" w:after="0"/>
              <w:ind w:left="0" w:hanging="0"/>
              <w:jc w:val="both"/>
              <w:rPr>
                <w:rFonts w:ascii="Calibri" w:hAnsi="Calibri" w:cs="Calibri"/>
                <w:sz w:val="22"/>
                <w:szCs w:val="22"/>
              </w:rPr>
            </w:pPr>
            <w:r>
              <w:rPr>
                <w:rFonts w:cs="Calibri" w:ascii="Calibri" w:hAnsi="Calibri" w:asciiTheme="minorHAnsi" w:cstheme="minorHAnsi" w:hAnsiTheme="minorHAnsi"/>
                <w:color w:val="000000"/>
                <w:sz w:val="22"/>
                <w:szCs w:val="22"/>
                <w:lang w:val="el-GR" w:bidi="ar-SA"/>
              </w:rPr>
              <w:t>1)</w:t>
            </w:r>
            <w:r>
              <w:rPr>
                <w:rFonts w:cs="Calibri" w:ascii="Calibri" w:hAnsi="Calibri" w:asciiTheme="minorHAnsi" w:cstheme="minorHAnsi" w:hAnsiTheme="minorHAnsi"/>
                <w:sz w:val="22"/>
                <w:szCs w:val="22"/>
                <w:lang w:val="el-GR" w:bidi="ar-SA"/>
              </w:rPr>
              <w:t xml:space="preserve"> </w:t>
            </w:r>
          </w:p>
          <w:p>
            <w:pPr>
              <w:pStyle w:val="Normal"/>
              <w:widowControl w:val="false"/>
              <w:suppressAutoHyphens w:val="true"/>
              <w:spacing w:lineRule="auto" w:line="360" w:before="120" w:after="120"/>
              <w:ind w:right="-1"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lang w:val="el-GR" w:bidi="ar-SA"/>
              </w:rPr>
              <w:t xml:space="preserve">Σαββίδης Γεώργιος </w:t>
            </w:r>
          </w:p>
        </w:tc>
        <w:tc>
          <w:tcPr>
            <w:tcW w:w="4813" w:type="dxa"/>
            <w:tcBorders/>
            <w:vAlign w:val="center"/>
          </w:tcPr>
          <w:p>
            <w:pPr>
              <w:pStyle w:val="Normal"/>
              <w:widowControl w:val="false"/>
              <w:suppressAutoHyphens w:val="true"/>
              <w:spacing w:lineRule="auto" w:line="360" w:before="120" w:after="120"/>
              <w:ind w:right="-1" w:hanging="0"/>
              <w:jc w:val="both"/>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tc>
      </w:tr>
      <w:tr>
        <w:trPr>
          <w:trHeight w:val="950" w:hRule="atLeast"/>
        </w:trPr>
        <w:tc>
          <w:tcPr>
            <w:tcW w:w="4678" w:type="dxa"/>
            <w:tcBorders/>
            <w:vAlign w:val="center"/>
          </w:tcPr>
          <w:p>
            <w:pPr>
              <w:pStyle w:val="ListBullet3"/>
              <w:widowControl w:val="false"/>
              <w:tabs>
                <w:tab w:val="clear" w:pos="720"/>
                <w:tab w:val="left" w:pos="1080" w:leader="none"/>
                <w:tab w:val="left" w:pos="1440" w:leader="none"/>
              </w:tabs>
              <w:suppressAutoHyphens w:val="true"/>
              <w:spacing w:lineRule="auto" w:line="480" w:before="0" w:after="0"/>
              <w:ind w:left="0" w:hanging="0"/>
              <w:jc w:val="both"/>
              <w:rPr>
                <w:rFonts w:ascii="Calibri" w:hAnsi="Calibri" w:cs="Calibri"/>
                <w:sz w:val="22"/>
                <w:szCs w:val="22"/>
              </w:rPr>
            </w:pPr>
            <w:r>
              <w:rPr>
                <w:rFonts w:cs="Calibri" w:ascii="Calibri" w:hAnsi="Calibri" w:asciiTheme="minorHAnsi" w:cstheme="minorHAnsi" w:hAnsiTheme="minorHAnsi"/>
                <w:color w:val="000000"/>
                <w:sz w:val="22"/>
                <w:szCs w:val="22"/>
                <w:lang w:val="el-GR" w:bidi="ar-SA"/>
              </w:rPr>
              <w:t>2)</w:t>
            </w:r>
            <w:r>
              <w:rPr>
                <w:rFonts w:cs="Calibri" w:ascii="Calibri" w:hAnsi="Calibri" w:asciiTheme="minorHAnsi" w:cstheme="minorHAnsi" w:hAnsiTheme="minorHAnsi"/>
                <w:sz w:val="22"/>
                <w:szCs w:val="22"/>
                <w:lang w:val="el-GR" w:bidi="ar-SA"/>
              </w:rPr>
              <w:t xml:space="preserve"> </w:t>
            </w:r>
          </w:p>
          <w:p>
            <w:pPr>
              <w:pStyle w:val="Normal"/>
              <w:widowControl w:val="false"/>
              <w:suppressAutoHyphens w:val="true"/>
              <w:spacing w:lineRule="auto" w:line="360" w:before="120" w:after="120"/>
              <w:ind w:right="-1"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lang w:val="el-GR" w:bidi="ar-SA"/>
              </w:rPr>
              <w:t>Ηλιοπούλου Κερασίνα</w:t>
            </w:r>
          </w:p>
        </w:tc>
        <w:tc>
          <w:tcPr>
            <w:tcW w:w="4813" w:type="dxa"/>
            <w:tcBorders/>
            <w:vAlign w:val="center"/>
          </w:tcPr>
          <w:p>
            <w:pPr>
              <w:pStyle w:val="Normal"/>
              <w:widowControl w:val="false"/>
              <w:suppressAutoHyphens w:val="true"/>
              <w:spacing w:lineRule="auto" w:line="360" w:before="120" w:after="120"/>
              <w:ind w:right="-1" w:hanging="0"/>
              <w:jc w:val="both"/>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tc>
      </w:tr>
    </w:tbl>
    <w:p>
      <w:pPr>
        <w:pStyle w:val="Normal"/>
        <w:spacing w:lineRule="auto" w:line="360" w:before="0" w:after="120"/>
        <w:ind w:right="-1" w:hanging="0"/>
        <w:jc w:val="both"/>
        <w:rPr>
          <w:rFonts w:ascii="Calibri" w:hAnsi="Calibri" w:cs="Calibri"/>
          <w:sz w:val="22"/>
          <w:szCs w:val="22"/>
        </w:rPr>
      </w:pPr>
      <w:r>
        <w:rPr>
          <w:rFonts w:cs="Calibri" w:ascii="Calibri" w:hAnsi="Calibri"/>
          <w:sz w:val="22"/>
          <w:szCs w:val="22"/>
        </w:rPr>
      </w:r>
    </w:p>
    <w:p>
      <w:pPr>
        <w:pStyle w:val="Normal"/>
        <w:ind w:right="-1" w:hanging="0"/>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
        <w:tabs>
          <w:tab w:val="clear" w:pos="720"/>
          <w:tab w:val="left" w:pos="0" w:leader="none"/>
        </w:tabs>
        <w:spacing w:lineRule="auto" w:line="360" w:before="0" w:after="60"/>
        <w:jc w:val="both"/>
        <w:rPr>
          <w:rFonts w:ascii="Calibri" w:hAnsi="Calibri" w:cs="Calibri"/>
          <w:color w:val="000000"/>
          <w:sz w:val="22"/>
          <w:szCs w:val="22"/>
        </w:rPr>
      </w:pPr>
      <w:r>
        <w:rPr>
          <w:rFonts w:cs="Calibri" w:ascii="Calibri" w:hAnsi="Calibri"/>
          <w:color w:val="000000"/>
          <w:sz w:val="22"/>
          <w:szCs w:val="22"/>
        </w:rPr>
        <w:t xml:space="preserve">      </w:t>
      </w:r>
      <w:r>
        <w:rPr>
          <w:rFonts w:cs="Calibri" w:ascii="Calibri" w:hAnsi="Calibri"/>
          <w:color w:val="000000"/>
          <w:sz w:val="22"/>
          <w:szCs w:val="22"/>
        </w:rPr>
        <w:t xml:space="preserve">Το πρακτικό αυτό θα </w:t>
      </w:r>
      <w:r>
        <w:rPr>
          <w:rFonts w:cs="Calibri" w:ascii="Calibri" w:hAnsi="Calibri" w:asciiTheme="minorHAnsi" w:cstheme="minorHAnsi" w:hAnsiTheme="minorHAnsi"/>
          <w:sz w:val="22"/>
          <w:szCs w:val="22"/>
        </w:rPr>
        <w:t xml:space="preserve"> αναρτηθεί στην κεντρική ιστοσελίδα του Πανεπιστημίου Δυτικής Μακεδονίας</w:t>
      </w:r>
      <w:r>
        <w:rPr>
          <w:rFonts w:cs="Calibri" w:ascii="Calibri" w:hAnsi="Calibri"/>
          <w:color w:val="000000"/>
          <w:sz w:val="22"/>
          <w:szCs w:val="22"/>
        </w:rPr>
        <w:t>.</w:t>
      </w:r>
    </w:p>
    <w:p>
      <w:pPr>
        <w:pStyle w:val="ListParagraph"/>
        <w:spacing w:lineRule="exact" w:line="320" w:before="120" w:after="120"/>
        <w:ind w:left="643" w:right="-1" w:hanging="0"/>
        <w:contextualSpacing/>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sz w:val="22"/>
          <w:szCs w:val="22"/>
        </w:rPr>
      </w:pPr>
      <w:r>
        <w:rPr/>
      </w:r>
    </w:p>
    <w:sectPr>
      <w:footerReference w:type="even" r:id="rId3"/>
      <w:footerReference w:type="default" r:id="rId4"/>
      <w:footerReference w:type="first" r:id="rId5"/>
      <w:type w:val="nextPage"/>
      <w:pgSz w:w="11906" w:h="16838"/>
      <w:pgMar w:left="1134" w:right="1134" w:gutter="0" w:header="0" w:top="1134" w:footer="64"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ans">
    <w:altName w:val="Arial"/>
    <w:charset w:val="a1"/>
    <w:family w:val="roman"/>
    <w:pitch w:val="variable"/>
  </w:font>
  <w:font w:name="Georgia">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ind w:right="360" w:hanging="0"/>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2" name="Πλαίσιο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2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Πλαίσιο1" path="m0,0l-2147483645,0l-2147483645,-2147483646l0,-2147483646xe" fillcolor="white" stroked="f" o:allowincell="f" style="position:absolute;margin-left:0pt;margin-top:0.05pt;width:1.1pt;height:1.1pt;mso-wrap-style:square;v-text-anchor:top;mso-position-horizontal:center;mso-position-horizontal-relative:margin">
              <v:fill o:detectmouseclick="t" type="solid" color2="black" opacity="0"/>
              <v:stroke color="#3465a4" joinstyle="round" endcap="flat"/>
              <v:textbox>
                <w:txbxContent>
                  <w:p>
                    <w:pPr>
                      <w:pStyle w:val="Style2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jc w:val="center"/>
      <w:rPr>
        <w:rFonts w:ascii="Georgia" w:hAnsi="Georgia"/>
        <w:color w:val="808080"/>
        <w:sz w:val="22"/>
        <w:szCs w:val="22"/>
        <w:lang w:val="en-US"/>
      </w:rPr>
    </w:pPr>
    <w:r>
      <w:rPr>
        <w:rFonts w:ascii="Georgia" w:hAnsi="Georgia"/>
        <w:color w:val="808080"/>
        <w:sz w:val="22"/>
        <w:szCs w:val="22"/>
        <w:lang w:val="en-US"/>
      </w:rPr>
    </w:r>
  </w:p>
  <w:p>
    <w:pPr>
      <w:pStyle w:val="Style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jc w:val="center"/>
      <w:rPr>
        <w:rFonts w:ascii="Georgia" w:hAnsi="Georgia"/>
        <w:color w:val="808080"/>
        <w:sz w:val="22"/>
        <w:szCs w:val="22"/>
        <w:lang w:val="en-US"/>
      </w:rPr>
    </w:pPr>
    <w:r>
      <w:rPr>
        <w:rFonts w:ascii="Georgia" w:hAnsi="Georgia"/>
        <w:color w:val="808080"/>
        <w:sz w:val="22"/>
        <w:szCs w:val="22"/>
        <w:lang w:val="en-US"/>
      </w:rPr>
    </w:r>
  </w:p>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mailMerge>
    <w:mainDocumentType w:val="formLetters"/>
    <w:dataType w:val="textFile"/>
    <w:query w:val="SELECT * FROM Μετεκπαιδευτικά Σεμινάρια-Διαλέξεις _Γυναικολογίας-Μαιευτικής_ (Απαντήσεις) (1)_ΝΕΟ.dbo.1 απαντήσεις φόρμας$"/>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l-G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404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l-GR" w:eastAsia="el-GR" w:bidi="ar-SA"/>
      <w14:ligatures w14:val="none"/>
    </w:rPr>
  </w:style>
  <w:style w:type="character" w:styleId="DefaultParagraphFont" w:default="1">
    <w:name w:val="Default Paragraph Font"/>
    <w:uiPriority w:val="1"/>
    <w:semiHidden/>
    <w:unhideWhenUsed/>
    <w:qFormat/>
    <w:rPr/>
  </w:style>
  <w:style w:type="character" w:styleId="Char" w:customStyle="1">
    <w:name w:val="Υποσέλιδο Char"/>
    <w:basedOn w:val="DefaultParagraphFont"/>
    <w:qFormat/>
    <w:rsid w:val="00cb4048"/>
    <w:rPr>
      <w:rFonts w:ascii="Times New Roman" w:hAnsi="Times New Roman" w:eastAsia="Times New Roman" w:cs="Times New Roman"/>
      <w:kern w:val="0"/>
      <w:sz w:val="24"/>
      <w:szCs w:val="24"/>
      <w:lang w:eastAsia="el-GR"/>
      <w14:ligatures w14:val="none"/>
    </w:rPr>
  </w:style>
  <w:style w:type="character" w:styleId="Char1" w:customStyle="1">
    <w:name w:val="Σώμα κειμένου Char"/>
    <w:basedOn w:val="DefaultParagraphFont"/>
    <w:qFormat/>
    <w:rsid w:val="00cb4048"/>
    <w:rPr>
      <w:rFonts w:ascii="Times New Roman" w:hAnsi="Times New Roman" w:eastAsia="Times New Roman" w:cs="Times New Roman"/>
      <w:iCs/>
      <w:kern w:val="0"/>
      <w:sz w:val="28"/>
      <w:szCs w:val="24"/>
      <w:lang w:eastAsia="el-GR"/>
      <w14:ligatures w14:val="none"/>
    </w:rPr>
  </w:style>
  <w:style w:type="character" w:styleId="Pagenumber">
    <w:name w:val="page number"/>
    <w:basedOn w:val="DefaultParagraphFont"/>
    <w:qFormat/>
    <w:rsid w:val="00cb4048"/>
    <w:rPr/>
  </w:style>
  <w:style w:type="character" w:styleId="Char2" w:customStyle="1">
    <w:name w:val="Τίτλος Char"/>
    <w:basedOn w:val="DefaultParagraphFont"/>
    <w:qFormat/>
    <w:rsid w:val="00cb4048"/>
    <w:rPr>
      <w:rFonts w:ascii="Times New Roman" w:hAnsi="Times New Roman" w:eastAsia="Times New Roman" w:cs="Times New Roman"/>
      <w:kern w:val="0"/>
      <w:sz w:val="24"/>
      <w:szCs w:val="24"/>
      <w:lang w:eastAsia="el-GR"/>
      <w14:ligatures w14:val="none"/>
    </w:rPr>
  </w:style>
  <w:style w:type="character" w:styleId="2Char" w:customStyle="1">
    <w:name w:val="Λίστα 2 Char"/>
    <w:qFormat/>
    <w:locked/>
    <w:rsid w:val="00cb4048"/>
    <w:rPr>
      <w:rFonts w:ascii="Times New Roman" w:hAnsi="Times New Roman" w:eastAsia="Times New Roman" w:cs="Times New Roman"/>
      <w:kern w:val="0"/>
      <w:sz w:val="24"/>
      <w:szCs w:val="24"/>
      <w:lang w:eastAsia="el-GR"/>
      <w14:ligatures w14:val="none"/>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Char1"/>
    <w:rsid w:val="00cb4048"/>
    <w:pPr>
      <w:jc w:val="both"/>
    </w:pPr>
    <w:rPr>
      <w:iCs/>
      <w:sz w:val="28"/>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lang w:val="zxx" w:eastAsia="zxx" w:bidi="zxx"/>
    </w:rPr>
  </w:style>
  <w:style w:type="paragraph" w:styleId="Style19">
    <w:name w:val="Κεφαλίδα και υποσέλιδο"/>
    <w:basedOn w:val="Normal"/>
    <w:qFormat/>
    <w:pPr/>
    <w:rPr/>
  </w:style>
  <w:style w:type="paragraph" w:styleId="Style20">
    <w:name w:val="Footer"/>
    <w:basedOn w:val="Normal"/>
    <w:link w:val="Char"/>
    <w:rsid w:val="00cb4048"/>
    <w:pPr>
      <w:tabs>
        <w:tab w:val="clear" w:pos="720"/>
        <w:tab w:val="center" w:pos="4153" w:leader="none"/>
        <w:tab w:val="right" w:pos="8306" w:leader="none"/>
      </w:tabs>
    </w:pPr>
    <w:rPr/>
  </w:style>
  <w:style w:type="paragraph" w:styleId="Default" w:customStyle="1">
    <w:name w:val="Default"/>
    <w:qFormat/>
    <w:rsid w:val="00cb4048"/>
    <w:pPr>
      <w:widowControl/>
      <w:suppressAutoHyphens w:val="true"/>
      <w:bidi w:val="0"/>
      <w:spacing w:lineRule="auto" w:line="240" w:before="0" w:after="0"/>
      <w:jc w:val="left"/>
    </w:pPr>
    <w:rPr>
      <w:rFonts w:ascii="Calibri" w:hAnsi="Calibri" w:eastAsia="" w:cs="Calibri" w:eastAsiaTheme="minorEastAsia"/>
      <w:color w:val="000000"/>
      <w:kern w:val="0"/>
      <w:sz w:val="24"/>
      <w:szCs w:val="24"/>
      <w:lang w:val="el-GR" w:eastAsia="en-US" w:bidi="ar-SA"/>
      <w14:ligatures w14:val="none"/>
    </w:rPr>
  </w:style>
  <w:style w:type="paragraph" w:styleId="ListParagraph">
    <w:name w:val="List Paragraph"/>
    <w:basedOn w:val="Normal"/>
    <w:uiPriority w:val="34"/>
    <w:qFormat/>
    <w:rsid w:val="00cb4048"/>
    <w:pPr>
      <w:spacing w:before="0" w:after="0"/>
      <w:ind w:left="720" w:hanging="0"/>
      <w:contextualSpacing/>
    </w:pPr>
    <w:rPr/>
  </w:style>
  <w:style w:type="paragraph" w:styleId="Style21">
    <w:name w:val="Title"/>
    <w:basedOn w:val="Normal"/>
    <w:link w:val="Char2"/>
    <w:qFormat/>
    <w:rsid w:val="00cb4048"/>
    <w:pPr>
      <w:spacing w:beforeAutospacing="1" w:afterAutospacing="1"/>
    </w:pPr>
    <w:rPr/>
  </w:style>
  <w:style w:type="paragraph" w:styleId="ListBullet3">
    <w:name w:val="List Bullet 3"/>
    <w:basedOn w:val="Normal"/>
    <w:link w:val="2Char"/>
    <w:qFormat/>
    <w:rsid w:val="00cb4048"/>
    <w:pPr>
      <w:ind w:left="566" w:hanging="283"/>
    </w:pPr>
    <w:rPr/>
  </w:style>
  <w:style w:type="paragraph" w:styleId="Style22">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rsid w:val="00cb4048"/>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LibreOffice/7.4.2.3$Windows_X86_64 LibreOffice_project/382eef1f22670f7f4118c8c2dd222ec7ad009daf</Application>
  <AppVersion>15.0000</AppVersion>
  <Pages>2</Pages>
  <Words>246</Words>
  <Characters>1655</Characters>
  <CharactersWithSpaces>1892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2024-02-09T09:13:00Z</dcterms:created>
  <dc:creator>-MARIA  LIANA</dc:creator>
  <dc:description/>
  <dc:language>el-GR</dc:language>
  <cp:lastModifiedBy/>
  <dcterms:modified xsi:type="dcterms:W3CDTF">2024-09-17T11:37:46Z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