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337"/>
        <w:gridCol w:w="8301"/>
      </w:tblGrid>
      <w:tr w:rsidR="007349C6" w14:paraId="3E00309D" w14:textId="77777777">
        <w:trPr>
          <w:trHeight w:val="2720"/>
        </w:trPr>
        <w:tc>
          <w:tcPr>
            <w:tcW w:w="9637" w:type="dxa"/>
            <w:gridSpan w:val="2"/>
          </w:tcPr>
          <w:tbl>
            <w:tblPr>
              <w:tblW w:w="4950" w:type="pct"/>
              <w:tblLayout w:type="fixed"/>
              <w:tblLook w:val="01E0" w:firstRow="1" w:lastRow="1" w:firstColumn="1" w:lastColumn="1" w:noHBand="0" w:noVBand="0"/>
            </w:tblPr>
            <w:tblGrid>
              <w:gridCol w:w="9328"/>
            </w:tblGrid>
            <w:tr w:rsidR="007349C6" w14:paraId="34FB7719" w14:textId="77777777">
              <w:trPr>
                <w:trHeight w:val="247"/>
              </w:trPr>
              <w:tc>
                <w:tcPr>
                  <w:tcW w:w="9327" w:type="dxa"/>
                </w:tcPr>
                <w:p w14:paraId="196AE5B8" w14:textId="77777777" w:rsidR="007349C6" w:rsidRDefault="00D27DC2">
                  <w:pPr>
                    <w:widowControl w:val="0"/>
                    <w:tabs>
                      <w:tab w:val="left" w:pos="6120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</w:tc>
            </w:tr>
            <w:tr w:rsidR="007349C6" w14:paraId="6BB78895" w14:textId="77777777">
              <w:trPr>
                <w:trHeight w:val="590"/>
              </w:trPr>
              <w:tc>
                <w:tcPr>
                  <w:tcW w:w="9327" w:type="dxa"/>
                </w:tcPr>
                <w:p w14:paraId="2E14B6DA" w14:textId="77777777" w:rsidR="007349C6" w:rsidRDefault="00D27DC2">
                  <w:pPr>
                    <w:widowControl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A6BC08" wp14:editId="7F882DBC">
                        <wp:extent cx="2400300" cy="409575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6937" t="14537" r="3197" b="145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FFAF97" w14:textId="77777777" w:rsidR="007349C6" w:rsidRDefault="007349C6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49C6" w14:paraId="27C6F875" w14:textId="77777777">
        <w:trPr>
          <w:trHeight w:val="151"/>
        </w:trPr>
        <w:tc>
          <w:tcPr>
            <w:tcW w:w="1337" w:type="dxa"/>
          </w:tcPr>
          <w:p w14:paraId="2855BB26" w14:textId="77777777" w:rsidR="007349C6" w:rsidRDefault="007349C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0" w:type="dxa"/>
          </w:tcPr>
          <w:p w14:paraId="7BF9588C" w14:textId="77777777" w:rsidR="007349C6" w:rsidRDefault="007349C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367540" w14:textId="77777777" w:rsidR="007349C6" w:rsidRDefault="00D27DC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1F3CDC70" w14:textId="77777777" w:rsidR="007349C6" w:rsidRDefault="00D27DC2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ΓΙΑ  ΤΗΝ ΑΝΑΔΕΙΞΗ ΕΚΠΡΟΣΩΠΩΝ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ΔΙΟΙΚΗΤΙΚΩΝ ΥΠΑΛΛΗΛΩΝ ΣΤΑ ΣΥΛΛΟΓΙΚΑ ΟΡΓΑΝΑ ΤΟΥ ΠΑΝΕΠΙΣΤΗΜΙΟΥ ΔΥΤΙΚΗΣ ΜΑΚΕΔΟΝΙΑΣ (ΣΥΓΚΛΗΤΟΣ)</w:t>
      </w:r>
    </w:p>
    <w:p w14:paraId="7CE17366" w14:textId="77777777" w:rsidR="007349C6" w:rsidRDefault="007349C6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151187" w14:textId="77777777" w:rsidR="007349C6" w:rsidRDefault="00D27DC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734E6372" w14:textId="77777777" w:rsidR="007349C6" w:rsidRDefault="00D27DC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214A12EA" w14:textId="77777777" w:rsidR="007349C6" w:rsidRDefault="007349C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45048" w14:textId="77777777" w:rsidR="007349C6" w:rsidRDefault="00D27DC2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Κοζάνη σήμερα, 25/01/2022 και </w:t>
      </w:r>
      <w:r w:rsidRPr="00D27DC2">
        <w:rPr>
          <w:rFonts w:asciiTheme="minorHAnsi" w:hAnsiTheme="minorHAnsi" w:cstheme="minorHAnsi"/>
          <w:sz w:val="22"/>
          <w:szCs w:val="22"/>
        </w:rPr>
        <w:t xml:space="preserve">ώρα </w:t>
      </w:r>
      <w:r w:rsidRPr="00D27DC2">
        <w:rPr>
          <w:rFonts w:asciiTheme="minorHAnsi" w:hAnsiTheme="minorHAnsi" w:cstheme="minorHAnsi"/>
          <w:sz w:val="22"/>
          <w:szCs w:val="22"/>
        </w:rPr>
        <w:t>14:30 μ.μ</w:t>
      </w:r>
      <w:r w:rsidRPr="00D27DC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τα μέλη της Κεντρικής Εφορευτικής Επιτροπής για την ανάδειξη εκπροσώπων των Διοικητικών Υπαλλήλων του Πανεπιστημίου Δυτικής Μακεδονίας:</w:t>
      </w:r>
      <w:bookmarkStart w:id="0" w:name="_Hlk83726874"/>
      <w:bookmarkEnd w:id="0"/>
    </w:p>
    <w:p w14:paraId="5348B99D" w14:textId="77777777" w:rsidR="007349C6" w:rsidRDefault="007349C6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805A59C" w14:textId="77777777" w:rsidR="007349C6" w:rsidRDefault="00D27DC2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1)Βουτσκίδης Παναγιώτης, (Πρόεδρος)</w:t>
      </w:r>
    </w:p>
    <w:p w14:paraId="7BAF28E3" w14:textId="77777777" w:rsidR="007349C6" w:rsidRDefault="00D27DC2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2)Λογοθέτη Γεωργία (Τακτικό Μέλος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9C076CB" w14:textId="77777777" w:rsidR="007349C6" w:rsidRDefault="00D27DC2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3)Ρούσσου Παρασκευή(Τακτικό Μέλος)</w:t>
      </w:r>
    </w:p>
    <w:p w14:paraId="3799F3A2" w14:textId="77777777" w:rsidR="007349C6" w:rsidRDefault="007349C6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82455EF" w14:textId="77777777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με την πράξη του Πρύτανη του Πανεπιστημίου Δυτικής Μακεδονίας, με αριθμό πρωτοκόλλου 3435/20-01-2022 (ΑΔΑ: 9ΟΔΔ469Β7Κ-ΨΤΗ), συντάσσουν το παρόν Πρακτικό Καταμέτρησης Ψήφων σύμφωνα με την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1" w:name="_Hlk88470013"/>
      <w:r>
        <w:rPr>
          <w:rFonts w:ascii="Calibri" w:hAnsi="Calibri" w:cs="Calibri"/>
          <w:sz w:val="22"/>
          <w:szCs w:val="22"/>
        </w:rPr>
        <w:t xml:space="preserve">147084/Ζ1/2021 </w:t>
      </w:r>
      <w:bookmarkEnd w:id="1"/>
      <w:r>
        <w:rPr>
          <w:rFonts w:ascii="Calibri" w:hAnsi="Calibri" w:cs="Calibri"/>
          <w:sz w:val="22"/>
          <w:szCs w:val="22"/>
        </w:rPr>
        <w:t>(</w:t>
      </w:r>
      <w:bookmarkStart w:id="2" w:name="_Hlk88474481"/>
      <w:r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>
        <w:rPr>
          <w:rFonts w:ascii="Calibri" w:hAnsi="Calibri" w:cs="Calibri"/>
          <w:sz w:val="22"/>
          <w:szCs w:val="22"/>
        </w:rPr>
        <w:t>5364/</w:t>
      </w:r>
      <w:proofErr w:type="spellStart"/>
      <w:r>
        <w:rPr>
          <w:rFonts w:ascii="Calibri" w:hAnsi="Calibri" w:cs="Calibri"/>
          <w:sz w:val="22"/>
          <w:szCs w:val="22"/>
        </w:rPr>
        <w:t>τ.Β</w:t>
      </w:r>
      <w:proofErr w:type="spellEnd"/>
      <w:r>
        <w:rPr>
          <w:rFonts w:ascii="Calibri" w:hAnsi="Calibri" w:cs="Calibri"/>
          <w:sz w:val="22"/>
          <w:szCs w:val="22"/>
        </w:rPr>
        <w:t>΄/19-11-2021</w:t>
      </w:r>
      <w:bookmarkEnd w:id="2"/>
      <w:bookmarkEnd w:id="3"/>
      <w:r>
        <w:rPr>
          <w:rFonts w:ascii="Calibri" w:hAnsi="Calibri" w:cs="Calibri"/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150181A0" w14:textId="77777777" w:rsidR="007349C6" w:rsidRDefault="00D27DC2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(σύστημα «Ψηφιακή Κάλπη ΖΕΥΣ») του Υπουργείου Παιδείας και Θρησκ</w:t>
      </w:r>
      <w:r>
        <w:rPr>
          <w:rFonts w:asciiTheme="minorHAnsi" w:hAnsiTheme="minorHAnsi" w:cstheme="minorHAnsi"/>
          <w:sz w:val="22"/>
          <w:szCs w:val="22"/>
        </w:rPr>
        <w:t>ευμάτων, τα μέλη της εφορευτικής Επιτροπής συνεδρίασαν και διαπίστωσαν ότι η διαδικασία διεξήχθη ομαλά (και δεν υποβλήθηκαν ενστάσεις), εισήγαγαν τους απαραίτητους απόρρητους κωδικούς ψηφοφορίας και το σύστημα «Ψηφιακή Κάλπη ΖΕΥΣ» εξήγαγε τα αποτελέσματα τ</w:t>
      </w:r>
      <w:r>
        <w:rPr>
          <w:rFonts w:asciiTheme="minorHAnsi" w:hAnsiTheme="minorHAnsi" w:cstheme="minorHAnsi"/>
          <w:sz w:val="22"/>
          <w:szCs w:val="22"/>
        </w:rPr>
        <w:t>ης ψηφοφορίας για την εκλογή εκπροσώπων Διοικητικών Υπαλλήλων, τα οποία έχουν ως ακολούθως:</w:t>
      </w:r>
    </w:p>
    <w:p w14:paraId="75D69BC2" w14:textId="77777777" w:rsidR="007349C6" w:rsidRDefault="007349C6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224A00" w14:textId="77777777" w:rsidR="007349C6" w:rsidRDefault="00D27DC2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lastRenderedPageBreak/>
        <w:t>ΓΙΑ ΤΗ ΣΥΓΚΛΗΤΟ ΤΟΥ ΠΑΝΕΠΙΣΤΗΜΙΟΥ ΔΥΤΙΚΗΣ ΜΑΚΕΔΟΝΙΑΣ</w:t>
      </w:r>
    </w:p>
    <w:p w14:paraId="4F7DCAD3" w14:textId="517FFBE0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αριθμός των εγγεγραμμένων εκλογέων :</w:t>
      </w:r>
      <w:r w:rsidRPr="00D27DC2">
        <w:rPr>
          <w:rFonts w:asciiTheme="minorHAnsi" w:hAnsiTheme="minorHAnsi" w:cstheme="minorHAnsi"/>
          <w:sz w:val="22"/>
          <w:szCs w:val="22"/>
        </w:rPr>
        <w:t xml:space="preserve"> 147</w:t>
      </w:r>
    </w:p>
    <w:p w14:paraId="27DADEEA" w14:textId="00A7F5F1" w:rsidR="007349C6" w:rsidRPr="00D27DC2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 αριθμός των </w:t>
      </w:r>
      <w:proofErr w:type="spellStart"/>
      <w:r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:</w:t>
      </w:r>
      <w:r w:rsidRPr="00D27DC2">
        <w:rPr>
          <w:rFonts w:asciiTheme="minorHAnsi" w:hAnsiTheme="minorHAnsi" w:cstheme="minorHAnsi"/>
          <w:sz w:val="22"/>
          <w:szCs w:val="22"/>
        </w:rPr>
        <w:t xml:space="preserve"> 86</w:t>
      </w:r>
    </w:p>
    <w:p w14:paraId="12A67DD1" w14:textId="6EBFC348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αριθμός του συνόλου των εγκύρων ψήφων: 86</w:t>
      </w:r>
    </w:p>
    <w:p w14:paraId="1835875B" w14:textId="22167C11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αριθμός των άκυρων ψήφων: 0</w:t>
      </w:r>
    </w:p>
    <w:p w14:paraId="58966C06" w14:textId="259FF372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 αριθμός των ενστάσεων </w:t>
      </w:r>
      <w:r>
        <w:rPr>
          <w:rFonts w:asciiTheme="minorHAnsi" w:hAnsiTheme="minorHAnsi" w:cstheme="minorHAnsi"/>
          <w:sz w:val="22"/>
          <w:szCs w:val="22"/>
        </w:rPr>
        <w:t>: 0</w:t>
      </w:r>
    </w:p>
    <w:p w14:paraId="2AA22F22" w14:textId="77777777" w:rsidR="007349C6" w:rsidRDefault="007349C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F707AA" w14:textId="59FE7F99" w:rsidR="007349C6" w:rsidRDefault="00D27DC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>
        <w:rPr>
          <w:rFonts w:asciiTheme="minorHAnsi" w:hAnsiTheme="minorHAnsi" w:cstheme="minorHAnsi"/>
          <w:sz w:val="22"/>
          <w:szCs w:val="22"/>
        </w:rPr>
        <w:t xml:space="preserve"> υποψήφι</w:t>
      </w:r>
      <w:r>
        <w:rPr>
          <w:rFonts w:asciiTheme="minorHAnsi" w:hAnsiTheme="minorHAnsi" w:cstheme="minorHAnsi"/>
          <w:sz w:val="22"/>
          <w:szCs w:val="22"/>
        </w:rPr>
        <w:t>α για τη θέση εκπροσώπου Διοικητικών Υπαλλήλων,</w:t>
      </w:r>
      <w:r w:rsidRPr="00D27D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Μαρία Λιάνα του Αργυρίου</w:t>
      </w:r>
      <w:r>
        <w:rPr>
          <w:rFonts w:asciiTheme="minorHAnsi" w:hAnsiTheme="minorHAnsi" w:cstheme="minorHAnsi"/>
          <w:sz w:val="22"/>
          <w:szCs w:val="22"/>
        </w:rPr>
        <w:t>, έλαβε από τους  εκλογείς 77</w:t>
      </w:r>
      <w:r>
        <w:rPr>
          <w:rFonts w:asciiTheme="minorHAnsi" w:hAnsiTheme="minorHAnsi" w:cstheme="minorHAnsi"/>
          <w:sz w:val="22"/>
          <w:szCs w:val="22"/>
        </w:rPr>
        <w:t xml:space="preserve"> ψήφους. </w:t>
      </w:r>
    </w:p>
    <w:p w14:paraId="61EDD634" w14:textId="77777777" w:rsidR="007349C6" w:rsidRDefault="007349C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769D6F0" w14:textId="77777777" w:rsidR="007349C6" w:rsidRDefault="007349C6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d"/>
        <w:tblW w:w="909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280"/>
        <w:gridCol w:w="4814"/>
      </w:tblGrid>
      <w:tr w:rsidR="007349C6" w14:paraId="1AAD284B" w14:textId="77777777">
        <w:trPr>
          <w:trHeight w:val="627"/>
        </w:trPr>
        <w:tc>
          <w:tcPr>
            <w:tcW w:w="9093" w:type="dxa"/>
            <w:gridSpan w:val="2"/>
            <w:vAlign w:val="center"/>
          </w:tcPr>
          <w:p w14:paraId="42679432" w14:textId="77777777" w:rsidR="007349C6" w:rsidRDefault="00D27DC2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7349C6" w14:paraId="5725F0F2" w14:textId="77777777">
        <w:trPr>
          <w:trHeight w:val="950"/>
        </w:trPr>
        <w:tc>
          <w:tcPr>
            <w:tcW w:w="4280" w:type="dxa"/>
            <w:vAlign w:val="center"/>
          </w:tcPr>
          <w:p w14:paraId="7FEF8ED2" w14:textId="77777777" w:rsidR="007349C6" w:rsidRDefault="00D27DC2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Βουτσκίδης Παναγιώτης</w:t>
            </w:r>
          </w:p>
        </w:tc>
        <w:tc>
          <w:tcPr>
            <w:tcW w:w="4813" w:type="dxa"/>
            <w:vAlign w:val="center"/>
          </w:tcPr>
          <w:p w14:paraId="24471CBB" w14:textId="77777777" w:rsidR="007349C6" w:rsidRDefault="007349C6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49C6" w14:paraId="2297FDE1" w14:textId="77777777">
        <w:trPr>
          <w:trHeight w:val="950"/>
        </w:trPr>
        <w:tc>
          <w:tcPr>
            <w:tcW w:w="4280" w:type="dxa"/>
            <w:vAlign w:val="center"/>
          </w:tcPr>
          <w:p w14:paraId="65996AE6" w14:textId="77777777" w:rsidR="007349C6" w:rsidRDefault="00D27DC2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Λογοθέτη Γεωργία</w:t>
            </w:r>
          </w:p>
        </w:tc>
        <w:tc>
          <w:tcPr>
            <w:tcW w:w="4813" w:type="dxa"/>
            <w:vAlign w:val="center"/>
          </w:tcPr>
          <w:p w14:paraId="49A6E47A" w14:textId="77777777" w:rsidR="007349C6" w:rsidRDefault="007349C6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49C6" w14:paraId="5EF45749" w14:textId="77777777">
        <w:trPr>
          <w:trHeight w:val="950"/>
        </w:trPr>
        <w:tc>
          <w:tcPr>
            <w:tcW w:w="4280" w:type="dxa"/>
            <w:vAlign w:val="center"/>
          </w:tcPr>
          <w:p w14:paraId="3BF3673F" w14:textId="77777777" w:rsidR="007349C6" w:rsidRDefault="00D27DC2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Ρούσσου Παρασκευή</w:t>
            </w:r>
          </w:p>
        </w:tc>
        <w:tc>
          <w:tcPr>
            <w:tcW w:w="4813" w:type="dxa"/>
            <w:vAlign w:val="center"/>
          </w:tcPr>
          <w:p w14:paraId="03CCB2CF" w14:textId="77777777" w:rsidR="007349C6" w:rsidRDefault="007349C6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EC56C2D" w14:textId="77777777" w:rsidR="007349C6" w:rsidRDefault="007349C6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6D3E053" w14:textId="77777777" w:rsidR="007349C6" w:rsidRDefault="007349C6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951B229" w14:textId="77777777" w:rsidR="007349C6" w:rsidRDefault="007349C6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E2C98D9" w14:textId="77777777" w:rsidR="007349C6" w:rsidRDefault="00D27DC2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Μακεδονίας.</w:t>
      </w:r>
    </w:p>
    <w:p w14:paraId="3FF0A163" w14:textId="77777777" w:rsidR="007349C6" w:rsidRDefault="007349C6">
      <w:pPr>
        <w:tabs>
          <w:tab w:val="left" w:pos="3690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D6C23D1" w14:textId="77777777" w:rsidR="007349C6" w:rsidRDefault="007349C6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734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5D89" w14:textId="77777777" w:rsidR="00000000" w:rsidRDefault="00D27DC2">
      <w:r>
        <w:separator/>
      </w:r>
    </w:p>
  </w:endnote>
  <w:endnote w:type="continuationSeparator" w:id="0">
    <w:p w14:paraId="0CDCAC37" w14:textId="77777777" w:rsidR="00000000" w:rsidRDefault="00D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C12A" w14:textId="77777777" w:rsidR="007349C6" w:rsidRDefault="00D27DC2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55C1741" wp14:editId="18F514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85F9073" w14:textId="77777777" w:rsidR="007349C6" w:rsidRDefault="00D27DC2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C174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85F9073" w14:textId="77777777" w:rsidR="007349C6" w:rsidRDefault="00D27DC2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55E0" w14:textId="77777777" w:rsidR="007349C6" w:rsidRDefault="00D27DC2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  <w:lang w:val="en-US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D2D8275" wp14:editId="25F269C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835" cy="1270"/>
              <wp:effectExtent l="9525" t="11430" r="9525" b="7620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3.9pt" to="484.45pt,3.9pt" ID="Line 4" stroked="t" o:allowincell="f" style="position:absolute" wp14:anchorId="709F7E86">
              <v:stroke color="gray" weight="9360" joinstyle="round" endcap="flat"/>
              <v:fill o:detectmouseclick="t" on="false"/>
              <w10:wrap type="none"/>
            </v:line>
          </w:pict>
        </mc:Fallback>
      </mc:AlternateContent>
    </w:r>
  </w:p>
  <w:p w14:paraId="370D54E8" w14:textId="77777777" w:rsidR="007349C6" w:rsidRDefault="007349C6">
    <w:pPr>
      <w:pStyle w:val="a8"/>
    </w:pPr>
  </w:p>
  <w:p w14:paraId="157F1CA7" w14:textId="77777777" w:rsidR="007349C6" w:rsidRDefault="007349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3912" w14:textId="77777777" w:rsidR="007349C6" w:rsidRDefault="00D27DC2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  <w:lang w:val="en-US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FD064EF" wp14:editId="58BD11C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835" cy="1270"/>
              <wp:effectExtent l="9525" t="11430" r="9525" b="762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3.9pt" to="484.45pt,3.9pt" ID="Line 4" stroked="t" o:allowincell="f" style="position:absolute" wp14:anchorId="709F7E86">
              <v:stroke color="gray" weight="9360" joinstyle="round" endcap="flat"/>
              <v:fill o:detectmouseclick="t" on="false"/>
              <w10:wrap type="none"/>
            </v:line>
          </w:pict>
        </mc:Fallback>
      </mc:AlternateContent>
    </w:r>
  </w:p>
  <w:p w14:paraId="0C063B8A" w14:textId="77777777" w:rsidR="007349C6" w:rsidRDefault="007349C6">
    <w:pPr>
      <w:pStyle w:val="a8"/>
    </w:pPr>
  </w:p>
  <w:p w14:paraId="6626C1FF" w14:textId="77777777" w:rsidR="007349C6" w:rsidRDefault="007349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734B" w14:textId="77777777" w:rsidR="00000000" w:rsidRDefault="00D27DC2">
      <w:r>
        <w:separator/>
      </w:r>
    </w:p>
  </w:footnote>
  <w:footnote w:type="continuationSeparator" w:id="0">
    <w:p w14:paraId="0D7D5AF2" w14:textId="77777777" w:rsidR="00000000" w:rsidRDefault="00D2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990D" w14:textId="77777777" w:rsidR="007349C6" w:rsidRDefault="00734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FD9" w14:textId="77777777" w:rsidR="007349C6" w:rsidRDefault="007349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0832" w14:textId="77777777" w:rsidR="007349C6" w:rsidRDefault="007349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C6"/>
    <w:rsid w:val="007349C6"/>
    <w:rsid w:val="00D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3588"/>
  <w15:docId w15:val="{727FB5E7-17A1-473E-8FC1-A3F59E8D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01E39"/>
    <w:rPr>
      <w:color w:val="0000FF"/>
      <w:u w:val="single"/>
    </w:rPr>
  </w:style>
  <w:style w:type="character" w:styleId="a3">
    <w:name w:val="page number"/>
    <w:basedOn w:val="a0"/>
    <w:qFormat/>
    <w:rsid w:val="005423EF"/>
  </w:style>
  <w:style w:type="character" w:customStyle="1" w:styleId="3Char">
    <w:name w:val="Λίστα με κουκκίδες 3 Char"/>
    <w:link w:val="30"/>
    <w:qFormat/>
    <w:rsid w:val="00554E28"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B009C3"/>
    <w:pPr>
      <w:jc w:val="both"/>
    </w:pPr>
    <w:rPr>
      <w:iCs/>
      <w:sz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B009C3"/>
    <w:pPr>
      <w:ind w:firstLine="540"/>
    </w:pPr>
  </w:style>
  <w:style w:type="paragraph" w:styleId="aa">
    <w:name w:val="Block Text"/>
    <w:basedOn w:val="a"/>
    <w:qFormat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paragraph" w:styleId="ab">
    <w:name w:val="Balloon Text"/>
    <w:basedOn w:val="a"/>
    <w:semiHidden/>
    <w:qFormat/>
    <w:rsid w:val="00E242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E1E15"/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30">
    <w:name w:val="List Bullet 3"/>
    <w:basedOn w:val="a"/>
    <w:link w:val="3Char"/>
    <w:rsid w:val="00554E28"/>
    <w:pPr>
      <w:ind w:left="566" w:hanging="283"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B748-30B0-47F6-B54F-E9E25B2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289</Words>
  <Characters>1561</Characters>
  <Application>Microsoft Office Word</Application>
  <DocSecurity>0</DocSecurity>
  <Lines>13</Lines>
  <Paragraphs>3</Paragraphs>
  <ScaleCrop>false</ScaleCrop>
  <Company>asd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Ntzioka</dc:creator>
  <dc:description/>
  <cp:lastModifiedBy>Παναγιώτης Βουτσκίδης</cp:lastModifiedBy>
  <cp:revision>38</cp:revision>
  <cp:lastPrinted>2021-11-26T08:40:00Z</cp:lastPrinted>
  <dcterms:created xsi:type="dcterms:W3CDTF">2021-08-24T10:53:00Z</dcterms:created>
  <dcterms:modified xsi:type="dcterms:W3CDTF">2022-01-25T12:48:00Z</dcterms:modified>
  <dc:language>el-GR</dc:language>
</cp:coreProperties>
</file>