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FAC4D" w14:textId="1EFBC3F8" w:rsidR="007D371A" w:rsidRDefault="007D371A" w:rsidP="00264679">
      <w:pPr>
        <w:widowControl w:val="0"/>
        <w:spacing w:line="240" w:lineRule="auto"/>
        <w:jc w:val="center"/>
        <w:rPr>
          <w:rFonts w:ascii="Calibri" w:hAnsi="Calibri"/>
          <w:b/>
          <w:sz w:val="22"/>
          <w:szCs w:val="22"/>
        </w:rPr>
      </w:pPr>
      <w:r>
        <w:rPr>
          <w:rFonts w:ascii="Calibri" w:hAnsi="Calibri"/>
          <w:b/>
          <w:sz w:val="22"/>
          <w:szCs w:val="22"/>
        </w:rPr>
        <w:t>ΤΕΧΝΙΚΗ ΠΡΟΣΦΟΡΑ – ΠΙΝΑΚΑΣ ΣΥΜΜΟΡΦΩΣΗΣ</w:t>
      </w:r>
    </w:p>
    <w:p w14:paraId="1D078766" w14:textId="44E222A8" w:rsidR="005D5658" w:rsidRDefault="005D5658" w:rsidP="009E179A">
      <w:pPr>
        <w:widowControl w:val="0"/>
        <w:spacing w:line="240" w:lineRule="auto"/>
        <w:rPr>
          <w:rFonts w:ascii="Calibri" w:hAnsi="Calibri"/>
          <w:b/>
          <w:sz w:val="22"/>
          <w:szCs w:val="22"/>
        </w:rPr>
      </w:pPr>
    </w:p>
    <w:p w14:paraId="62BD0A95" w14:textId="77777777" w:rsidR="005D5658" w:rsidRPr="005D5658" w:rsidRDefault="005D5658" w:rsidP="005D5658">
      <w:pPr>
        <w:spacing w:line="276" w:lineRule="auto"/>
        <w:rPr>
          <w:sz w:val="20"/>
          <w:lang w:val="x-none" w:eastAsia="x-none"/>
        </w:rPr>
      </w:pPr>
      <w:r w:rsidRPr="005D5658">
        <w:rPr>
          <w:rFonts w:ascii="Calibri" w:hAnsi="Calibri"/>
          <w:sz w:val="20"/>
          <w:lang w:val="x-none" w:eastAsia="x-none"/>
        </w:rPr>
        <w:t>Στη Στήλη «ΠΕΡΙΓΡΑΦΗ», περιγράφονται αναλυτικά οι αντίστοιχοι τεχνικοί όροι, υποχρεώσεις ή επεξηγήσεις για τα οποία θα πρέπει να δοθούν αντίστοιχες απαντήσεις.</w:t>
      </w:r>
    </w:p>
    <w:p w14:paraId="094BD75A" w14:textId="77777777" w:rsidR="005D5658" w:rsidRPr="005D5658" w:rsidRDefault="005D5658" w:rsidP="005D5658">
      <w:pPr>
        <w:widowControl w:val="0"/>
        <w:overflowPunct/>
        <w:autoSpaceDE/>
        <w:autoSpaceDN/>
        <w:adjustRightInd/>
        <w:spacing w:line="276" w:lineRule="auto"/>
        <w:textAlignment w:val="auto"/>
        <w:rPr>
          <w:rFonts w:ascii="Calibri" w:hAnsi="Calibri"/>
          <w:b/>
          <w:sz w:val="20"/>
          <w:lang w:eastAsia="en-US"/>
        </w:rPr>
      </w:pPr>
      <w:r w:rsidRPr="005D5658">
        <w:rPr>
          <w:rFonts w:ascii="Calibri" w:hAnsi="Calibri"/>
          <w:sz w:val="20"/>
          <w:lang w:eastAsia="en-US"/>
        </w:rPr>
        <w:t xml:space="preserve">Αν στη στήλη «ΑΠΑΙΤΗΣΗ» έχει συμπληρωθεί η λέξη «ΝΑΙ»,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και απαιτεί συμμόρφωση, θεωρούνται ως απαράβατοι όροι σύμφωνα με την παρούσα. </w:t>
      </w:r>
      <w:r w:rsidRPr="005D5658">
        <w:rPr>
          <w:rFonts w:ascii="Calibri" w:hAnsi="Calibri"/>
          <w:b/>
          <w:sz w:val="20"/>
          <w:lang w:eastAsia="en-US"/>
        </w:rPr>
        <w:t>Προσφορές που δεν καλύπτουν πλήρως απαράβατους όρους απορρίπτονται ως απαράδεκτες.</w:t>
      </w:r>
    </w:p>
    <w:p w14:paraId="3D9151FD" w14:textId="77777777" w:rsidR="005D5658" w:rsidRPr="005D5658" w:rsidRDefault="005D5658" w:rsidP="005D5658">
      <w:pPr>
        <w:spacing w:line="276" w:lineRule="auto"/>
        <w:rPr>
          <w:sz w:val="20"/>
          <w:lang w:val="x-none" w:eastAsia="x-none"/>
        </w:rPr>
      </w:pPr>
      <w:r w:rsidRPr="005D5658">
        <w:rPr>
          <w:rFonts w:ascii="Calibri" w:hAnsi="Calibri"/>
          <w:sz w:val="20"/>
          <w:lang w:val="x-none" w:eastAsia="x-none"/>
        </w:rPr>
        <w:t>Αν η στήλη «ΑΠΑΙΤΗΣΗ» δεν έχει συμπληρωθεί με τη λέξη «ΝΑΙ» ή με κάποιον αριθμό, τότε η προδιαγραφή δεν είναι απαράβατος όρος. Προσφορές που δεν καλύπτουν τους μη απαράβατους όρους ή αποκλίνουν από αυτούς δεν απορρίπτονται.</w:t>
      </w:r>
    </w:p>
    <w:p w14:paraId="0B033CE4" w14:textId="77777777" w:rsidR="005D5658" w:rsidRPr="005D5658" w:rsidRDefault="005D5658" w:rsidP="005D5658">
      <w:pPr>
        <w:spacing w:line="276" w:lineRule="auto"/>
        <w:rPr>
          <w:sz w:val="20"/>
          <w:lang w:val="x-none" w:eastAsia="x-none"/>
        </w:rPr>
      </w:pPr>
      <w:r w:rsidRPr="005D5658">
        <w:rPr>
          <w:rFonts w:ascii="Calibri" w:hAnsi="Calibri"/>
          <w:sz w:val="20"/>
          <w:lang w:val="x-none" w:eastAsia="x-none"/>
        </w:rPr>
        <w:t xml:space="preserve">Στη στήλη «ΑΠΑΝΤΗΣΗ» σημειώνεται η απάντηση του Αναδόχου που έχει τη μορφή </w:t>
      </w:r>
      <w:r w:rsidRPr="005D5658">
        <w:rPr>
          <w:rFonts w:ascii="Calibri" w:hAnsi="Calibri"/>
          <w:b/>
          <w:sz w:val="20"/>
          <w:lang w:val="x-none" w:eastAsia="x-none"/>
        </w:rPr>
        <w:t>ΝΑΙ/ΟΧΙ</w:t>
      </w:r>
      <w:r w:rsidRPr="005D5658">
        <w:rPr>
          <w:rFonts w:ascii="Calibri" w:hAnsi="Calibri"/>
          <w:sz w:val="20"/>
          <w:lang w:val="x-none" w:eastAsia="x-none"/>
        </w:rPr>
        <w:t xml:space="preserve">, εάν η αντίστοιχη προδιαγραφή </w:t>
      </w:r>
      <w:proofErr w:type="spellStart"/>
      <w:r w:rsidRPr="005D5658">
        <w:rPr>
          <w:rFonts w:ascii="Calibri" w:hAnsi="Calibri"/>
          <w:sz w:val="20"/>
          <w:lang w:val="x-none" w:eastAsia="x-none"/>
        </w:rPr>
        <w:t>πληρούται</w:t>
      </w:r>
      <w:proofErr w:type="spellEnd"/>
      <w:r w:rsidRPr="005D5658">
        <w:rPr>
          <w:rFonts w:ascii="Calibri" w:hAnsi="Calibri"/>
          <w:sz w:val="20"/>
          <w:lang w:val="x-none" w:eastAsia="x-none"/>
        </w:rPr>
        <w:t xml:space="preserve"> ή όχι από την Προσφορά, </w:t>
      </w:r>
      <w:r w:rsidRPr="005D5658">
        <w:rPr>
          <w:rFonts w:ascii="Calibri" w:hAnsi="Calibri"/>
          <w:b/>
          <w:sz w:val="20"/>
          <w:lang w:val="x-none" w:eastAsia="x-none"/>
        </w:rPr>
        <w:t>ή ένα αριθμητικό μέγεθος</w:t>
      </w:r>
      <w:r w:rsidRPr="005D5658">
        <w:rPr>
          <w:rFonts w:ascii="Calibri" w:hAnsi="Calibri"/>
          <w:sz w:val="20"/>
          <w:lang w:val="x-none" w:eastAsia="x-none"/>
        </w:rPr>
        <w:t xml:space="preserve"> που δηλώνει την ποσότητα του αντίστοιχου χαρακτηριστικού στην Προσφορά.</w:t>
      </w:r>
    </w:p>
    <w:p w14:paraId="1643B279" w14:textId="77777777" w:rsidR="005D5658" w:rsidRPr="005D5658" w:rsidRDefault="005D5658" w:rsidP="005D5658">
      <w:pPr>
        <w:spacing w:line="276" w:lineRule="auto"/>
        <w:rPr>
          <w:rFonts w:ascii="Calibri" w:hAnsi="Calibri"/>
          <w:sz w:val="20"/>
          <w:lang w:val="x-none" w:eastAsia="x-none"/>
        </w:rPr>
      </w:pPr>
      <w:r w:rsidRPr="005D5658">
        <w:rPr>
          <w:rFonts w:ascii="Calibri" w:hAnsi="Calibri"/>
          <w:sz w:val="20"/>
          <w:lang w:val="x-none" w:eastAsia="x-none"/>
        </w:rPr>
        <w:t>Στη στήλη «ΠΑΡΑΠΟΜΠΗ» θα καταγραφεί η σαφής παραπομπή στα αριθμημένα Τεχνικά Φυλλάδια κατασκευαστών, που κατά την κρίση του υποψηφίου Αναδόχου τεκμηριώνουν τα στοιχεία των Πινάκων Συμμόρφωσης.</w:t>
      </w:r>
    </w:p>
    <w:p w14:paraId="0BFBA6E9" w14:textId="503EFB08" w:rsidR="005D5658" w:rsidRPr="009E179A" w:rsidRDefault="005D5658" w:rsidP="005D5658">
      <w:pPr>
        <w:widowControl w:val="0"/>
        <w:spacing w:line="240" w:lineRule="auto"/>
        <w:rPr>
          <w:rFonts w:ascii="Calibri" w:hAnsi="Calibri"/>
          <w:b/>
          <w:sz w:val="10"/>
          <w:szCs w:val="10"/>
        </w:rPr>
      </w:pPr>
    </w:p>
    <w:p w14:paraId="4289B570" w14:textId="4B7AB321" w:rsidR="005D5658" w:rsidRPr="005D5658" w:rsidRDefault="00A05D29" w:rsidP="005D5658">
      <w:pPr>
        <w:widowControl w:val="0"/>
        <w:tabs>
          <w:tab w:val="left" w:pos="284"/>
        </w:tabs>
        <w:overflowPunct/>
        <w:adjustRightInd/>
        <w:spacing w:line="360" w:lineRule="auto"/>
        <w:ind w:right="6"/>
        <w:textAlignment w:val="auto"/>
        <w:rPr>
          <w:rFonts w:ascii="Calibri" w:eastAsia="Calibri" w:hAnsi="Calibri"/>
          <w:sz w:val="22"/>
          <w:szCs w:val="22"/>
          <w:lang w:eastAsia="en-US"/>
        </w:rPr>
      </w:pPr>
      <w:r>
        <w:rPr>
          <w:rFonts w:ascii="Calibri" w:eastAsia="Calibri" w:hAnsi="Calibri"/>
          <w:bCs/>
          <w:sz w:val="22"/>
          <w:szCs w:val="22"/>
          <w:lang w:eastAsia="en-US"/>
        </w:rPr>
        <w:tab/>
      </w:r>
      <w:r w:rsidR="005D5658" w:rsidRPr="005D5658">
        <w:rPr>
          <w:rFonts w:ascii="Calibri" w:eastAsia="Calibri" w:hAnsi="Calibri"/>
          <w:bCs/>
          <w:sz w:val="22"/>
          <w:szCs w:val="22"/>
          <w:lang w:eastAsia="en-US"/>
        </w:rPr>
        <w:t xml:space="preserve">Σύμφωνα με </w:t>
      </w:r>
      <w:r w:rsidR="005D5658" w:rsidRPr="005D5658">
        <w:rPr>
          <w:rFonts w:ascii="Calibri" w:eastAsia="Calibri" w:hAnsi="Calibri"/>
          <w:sz w:val="22"/>
          <w:szCs w:val="22"/>
          <w:lang w:eastAsia="en-US"/>
        </w:rPr>
        <w:t xml:space="preserve">τα άρθρα 12, 14, 15 &amp; 16 του Νόμου υπ. αριθ. 4777, ΦΕΚ Α’ 25/17.02.2021, </w:t>
      </w:r>
      <w:r w:rsidR="005D5658" w:rsidRPr="005D5658">
        <w:rPr>
          <w:rFonts w:ascii="Calibri" w:eastAsia="Calibri" w:hAnsi="Calibri"/>
          <w:bCs/>
          <w:sz w:val="22"/>
          <w:szCs w:val="22"/>
          <w:lang w:eastAsia="en-US"/>
        </w:rPr>
        <w:t xml:space="preserve">ο ανάδοχος υποχρεούται στην </w:t>
      </w:r>
      <w:r w:rsidR="00B95F9B" w:rsidRPr="002C7B47">
        <w:rPr>
          <w:rFonts w:ascii="Calibri" w:hAnsi="Calibri" w:cs="Calibri"/>
          <w:b/>
          <w:bCs/>
          <w:sz w:val="22"/>
          <w:szCs w:val="18"/>
        </w:rPr>
        <w:t>Σύνταξη Σχεδίου ασφαλείας και προστασίας και</w:t>
      </w:r>
      <w:r w:rsidR="00B95F9B">
        <w:rPr>
          <w:rFonts w:cs="Calibri"/>
          <w:b/>
          <w:bCs/>
          <w:sz w:val="22"/>
          <w:szCs w:val="18"/>
        </w:rPr>
        <w:t xml:space="preserve"> </w:t>
      </w:r>
      <w:r w:rsidR="00B95F9B" w:rsidRPr="00601736">
        <w:rPr>
          <w:rFonts w:ascii="Calibri" w:hAnsi="Calibri" w:cs="Calibri"/>
          <w:b/>
          <w:bCs/>
          <w:sz w:val="22"/>
          <w:szCs w:val="18"/>
        </w:rPr>
        <w:t>τη</w:t>
      </w:r>
      <w:r w:rsidR="00B95F9B">
        <w:rPr>
          <w:rFonts w:cs="Calibri"/>
          <w:b/>
          <w:bCs/>
          <w:sz w:val="22"/>
          <w:szCs w:val="18"/>
        </w:rPr>
        <w:t xml:space="preserve"> </w:t>
      </w:r>
      <w:r w:rsidR="00B95F9B" w:rsidRPr="00601736">
        <w:rPr>
          <w:rFonts w:ascii="Calibri" w:hAnsi="Calibri" w:cs="Calibri"/>
          <w:b/>
          <w:bCs/>
          <w:sz w:val="22"/>
          <w:szCs w:val="22"/>
        </w:rPr>
        <w:t>Σύνταξη του Κανονισμού Ελεγχόμενης Πρόσβασης για το Πανεπιστήμιο Δυτικής</w:t>
      </w:r>
      <w:r w:rsidR="00B95F9B" w:rsidRPr="00601736">
        <w:rPr>
          <w:rFonts w:ascii="Calibri" w:hAnsi="Calibri" w:cs="Calibri"/>
          <w:b/>
          <w:bCs/>
          <w:spacing w:val="1"/>
          <w:sz w:val="22"/>
          <w:szCs w:val="22"/>
        </w:rPr>
        <w:t xml:space="preserve"> </w:t>
      </w:r>
      <w:r w:rsidR="00B95F9B" w:rsidRPr="00601736">
        <w:rPr>
          <w:rFonts w:ascii="Calibri" w:hAnsi="Calibri" w:cs="Calibri"/>
          <w:b/>
          <w:bCs/>
          <w:sz w:val="22"/>
          <w:szCs w:val="22"/>
        </w:rPr>
        <w:t>Μακεδονίας , συμπεριλαμβανομένων όλων των εγκαταστάσε</w:t>
      </w:r>
      <w:r w:rsidR="00B95F9B">
        <w:rPr>
          <w:rFonts w:ascii="Calibri" w:hAnsi="Calibri" w:cs="Calibri"/>
          <w:b/>
          <w:bCs/>
          <w:sz w:val="22"/>
          <w:szCs w:val="22"/>
        </w:rPr>
        <w:t>ώ</w:t>
      </w:r>
      <w:r w:rsidR="00B95F9B" w:rsidRPr="00601736">
        <w:rPr>
          <w:rFonts w:ascii="Calibri" w:hAnsi="Calibri" w:cs="Calibri"/>
          <w:b/>
          <w:bCs/>
          <w:sz w:val="22"/>
          <w:szCs w:val="22"/>
        </w:rPr>
        <w:t xml:space="preserve">ν του σε Κοζάνη, Φλώρινα, Καστοριά, </w:t>
      </w:r>
      <w:r w:rsidR="00B95F9B" w:rsidRPr="001B7477">
        <w:rPr>
          <w:rFonts w:ascii="Calibri" w:hAnsi="Calibri" w:cs="Calibri"/>
          <w:b/>
          <w:bCs/>
          <w:sz w:val="22"/>
          <w:szCs w:val="22"/>
        </w:rPr>
        <w:t xml:space="preserve">Γρεβενά </w:t>
      </w:r>
      <w:r w:rsidR="00B95F9B" w:rsidRPr="00601736">
        <w:rPr>
          <w:rFonts w:ascii="Calibri" w:hAnsi="Calibri" w:cs="Calibri"/>
          <w:b/>
          <w:bCs/>
          <w:sz w:val="22"/>
          <w:szCs w:val="22"/>
        </w:rPr>
        <w:t>&amp; Πτολεμαΐδα</w:t>
      </w:r>
      <w:r w:rsidR="00B95F9B">
        <w:rPr>
          <w:rFonts w:ascii="Calibri" w:eastAsia="Calibri" w:hAnsi="Calibri"/>
          <w:bCs/>
          <w:i/>
          <w:iCs/>
          <w:sz w:val="22"/>
          <w:szCs w:val="22"/>
          <w:lang w:eastAsia="en-US"/>
        </w:rPr>
        <w:t>.</w:t>
      </w:r>
    </w:p>
    <w:p w14:paraId="38025C42" w14:textId="77777777" w:rsidR="005D5658" w:rsidRPr="005D5658" w:rsidRDefault="005D5658" w:rsidP="005D5658">
      <w:pPr>
        <w:widowControl w:val="0"/>
        <w:tabs>
          <w:tab w:val="left" w:pos="284"/>
        </w:tabs>
        <w:overflowPunct/>
        <w:adjustRightInd/>
        <w:spacing w:line="360" w:lineRule="auto"/>
        <w:ind w:right="6"/>
        <w:textAlignment w:val="auto"/>
        <w:rPr>
          <w:rFonts w:ascii="Calibri" w:eastAsia="Calibri" w:hAnsi="Calibri"/>
          <w:bCs/>
          <w:sz w:val="22"/>
          <w:szCs w:val="22"/>
          <w:u w:val="single"/>
          <w:lang w:eastAsia="en-US"/>
        </w:rPr>
      </w:pPr>
      <w:r w:rsidRPr="005D5658">
        <w:rPr>
          <w:rFonts w:ascii="Calibri" w:eastAsia="Calibri" w:hAnsi="Calibri"/>
          <w:bCs/>
          <w:sz w:val="22"/>
          <w:szCs w:val="22"/>
          <w:u w:val="single"/>
          <w:lang w:eastAsia="en-US"/>
        </w:rPr>
        <w:t>Ενδεικτικά, ο Νόμος αναφέρει:</w:t>
      </w:r>
    </w:p>
    <w:p w14:paraId="4D9A3042" w14:textId="77777777" w:rsidR="005D5658" w:rsidRPr="005D5658" w:rsidRDefault="005D5658" w:rsidP="005D5658">
      <w:pPr>
        <w:widowControl w:val="0"/>
        <w:numPr>
          <w:ilvl w:val="0"/>
          <w:numId w:val="1"/>
        </w:numPr>
        <w:tabs>
          <w:tab w:val="left" w:pos="284"/>
        </w:tabs>
        <w:overflowPunct/>
        <w:autoSpaceDE/>
        <w:autoSpaceDN/>
        <w:adjustRightInd/>
        <w:spacing w:after="200" w:line="360" w:lineRule="auto"/>
        <w:ind w:right="6"/>
        <w:contextualSpacing/>
        <w:jc w:val="left"/>
        <w:textAlignment w:val="auto"/>
        <w:rPr>
          <w:rFonts w:ascii="Calibri" w:eastAsia="Calibri" w:hAnsi="Calibri"/>
          <w:bCs/>
          <w:sz w:val="22"/>
          <w:szCs w:val="22"/>
          <w:lang w:eastAsia="en-US"/>
        </w:rPr>
      </w:pPr>
      <w:r w:rsidRPr="005D5658">
        <w:rPr>
          <w:rFonts w:ascii="Calibri" w:eastAsia="Calibri" w:hAnsi="Calibri"/>
          <w:bCs/>
          <w:sz w:val="22"/>
          <w:szCs w:val="22"/>
          <w:lang w:eastAsia="en-US"/>
        </w:rPr>
        <w:t>Σύσταση του Κέντρου Ελέγχου και λήψης ή καταγραφής εικόνας και ήχου σε εσωτερικούς ή εξωτερικούς χώρους (παρ. 3, άρθρο 12)</w:t>
      </w:r>
    </w:p>
    <w:p w14:paraId="2F3A3D7A" w14:textId="77777777" w:rsidR="005D5658" w:rsidRPr="005D5658" w:rsidRDefault="005D5658" w:rsidP="005D5658">
      <w:pPr>
        <w:widowControl w:val="0"/>
        <w:numPr>
          <w:ilvl w:val="0"/>
          <w:numId w:val="1"/>
        </w:numPr>
        <w:tabs>
          <w:tab w:val="left" w:pos="284"/>
        </w:tabs>
        <w:overflowPunct/>
        <w:adjustRightInd/>
        <w:spacing w:line="360" w:lineRule="auto"/>
        <w:ind w:right="6"/>
        <w:textAlignment w:val="auto"/>
        <w:rPr>
          <w:rFonts w:ascii="Calibri" w:eastAsia="Calibri" w:hAnsi="Calibri"/>
          <w:bCs/>
          <w:sz w:val="22"/>
          <w:szCs w:val="22"/>
          <w:lang w:eastAsia="en-US"/>
        </w:rPr>
      </w:pPr>
      <w:r w:rsidRPr="005D5658">
        <w:rPr>
          <w:rFonts w:ascii="Calibri" w:eastAsia="Calibri" w:hAnsi="Calibri"/>
          <w:bCs/>
          <w:sz w:val="22"/>
          <w:szCs w:val="22"/>
          <w:lang w:eastAsia="en-US"/>
        </w:rPr>
        <w:t>Μηχανολογικό ή Ηλεκτρονικό μηχανισμό ανίχνευσης απαγορευμένων αντικειμένων και ουσιών στις εισόδους εξωτερικών χώρων (παρ. 2, άρθρο 12)</w:t>
      </w:r>
    </w:p>
    <w:p w14:paraId="68554191" w14:textId="77777777" w:rsidR="005D5658" w:rsidRPr="005D5658" w:rsidRDefault="005D5658" w:rsidP="005D5658">
      <w:pPr>
        <w:widowControl w:val="0"/>
        <w:numPr>
          <w:ilvl w:val="0"/>
          <w:numId w:val="1"/>
        </w:numPr>
        <w:tabs>
          <w:tab w:val="left" w:pos="284"/>
        </w:tabs>
        <w:overflowPunct/>
        <w:autoSpaceDE/>
        <w:autoSpaceDN/>
        <w:adjustRightInd/>
        <w:spacing w:after="200" w:line="360" w:lineRule="auto"/>
        <w:ind w:right="6"/>
        <w:contextualSpacing/>
        <w:jc w:val="left"/>
        <w:textAlignment w:val="auto"/>
        <w:rPr>
          <w:rFonts w:ascii="Calibri" w:eastAsia="Calibri" w:hAnsi="Calibri"/>
          <w:bCs/>
          <w:sz w:val="22"/>
          <w:szCs w:val="22"/>
          <w:lang w:eastAsia="en-US"/>
        </w:rPr>
      </w:pPr>
      <w:r w:rsidRPr="005D5658">
        <w:rPr>
          <w:rFonts w:ascii="Calibri" w:eastAsia="Calibri" w:hAnsi="Calibri"/>
          <w:bCs/>
          <w:sz w:val="22"/>
          <w:szCs w:val="22"/>
          <w:lang w:eastAsia="en-US"/>
        </w:rPr>
        <w:t>Μέσα ειδοποίησης άμεσου κινδύνου με φωτεινή ένδειξη και ηχητικά όπως συναγερμός (παρ. 2)</w:t>
      </w:r>
    </w:p>
    <w:p w14:paraId="29C1461F" w14:textId="77777777" w:rsidR="005D5658" w:rsidRPr="005D5658" w:rsidRDefault="005D5658" w:rsidP="005D5658">
      <w:pPr>
        <w:widowControl w:val="0"/>
        <w:numPr>
          <w:ilvl w:val="0"/>
          <w:numId w:val="1"/>
        </w:numPr>
        <w:tabs>
          <w:tab w:val="left" w:pos="284"/>
        </w:tabs>
        <w:overflowPunct/>
        <w:autoSpaceDE/>
        <w:autoSpaceDN/>
        <w:adjustRightInd/>
        <w:spacing w:after="200" w:line="360" w:lineRule="auto"/>
        <w:ind w:right="6"/>
        <w:contextualSpacing/>
        <w:jc w:val="left"/>
        <w:textAlignment w:val="auto"/>
        <w:rPr>
          <w:rFonts w:ascii="Calibri" w:eastAsia="Calibri" w:hAnsi="Calibri"/>
          <w:bCs/>
          <w:sz w:val="22"/>
          <w:szCs w:val="22"/>
          <w:lang w:eastAsia="en-US"/>
        </w:rPr>
      </w:pPr>
      <w:r w:rsidRPr="005D5658">
        <w:rPr>
          <w:rFonts w:ascii="Calibri" w:eastAsia="Calibri" w:hAnsi="Calibri"/>
          <w:bCs/>
          <w:sz w:val="22"/>
          <w:szCs w:val="22"/>
          <w:lang w:eastAsia="en-US"/>
        </w:rPr>
        <w:t>Αισθητήρες ανίχνευσης κίνησης (παρ. 2, άρθρο 12)</w:t>
      </w:r>
    </w:p>
    <w:p w14:paraId="76ABE30F" w14:textId="77777777" w:rsidR="005D5658" w:rsidRPr="005D5658" w:rsidRDefault="005D5658" w:rsidP="005D5658">
      <w:pPr>
        <w:widowControl w:val="0"/>
        <w:numPr>
          <w:ilvl w:val="0"/>
          <w:numId w:val="1"/>
        </w:numPr>
        <w:tabs>
          <w:tab w:val="left" w:pos="284"/>
        </w:tabs>
        <w:overflowPunct/>
        <w:autoSpaceDE/>
        <w:autoSpaceDN/>
        <w:adjustRightInd/>
        <w:spacing w:after="200" w:line="360" w:lineRule="auto"/>
        <w:ind w:right="6"/>
        <w:contextualSpacing/>
        <w:jc w:val="left"/>
        <w:textAlignment w:val="auto"/>
        <w:rPr>
          <w:rFonts w:ascii="Calibri" w:eastAsia="Calibri" w:hAnsi="Calibri"/>
          <w:bCs/>
          <w:sz w:val="22"/>
          <w:szCs w:val="22"/>
          <w:lang w:eastAsia="en-US"/>
        </w:rPr>
      </w:pPr>
      <w:r w:rsidRPr="005D5658">
        <w:rPr>
          <w:rFonts w:ascii="Calibri" w:eastAsia="Calibri" w:hAnsi="Calibri"/>
          <w:bCs/>
          <w:sz w:val="22"/>
          <w:szCs w:val="22"/>
          <w:lang w:eastAsia="en-US"/>
        </w:rPr>
        <w:t>Συστηματική επιθεώρηση των ήδη υπαρχόντων Σχεδίων Έκτακτης Ανάγκης και Εκπόνηση Μελετών, Ενεργητικής και Παθητικής πυροπροστασίας σε συνεργασία με το Πυροσβεστικό Σώμα και τις Αρμόδιες Υπηρεσίες του Υπουργείου Προστασίας του Πολίτη (παρ. ζ, άρθρο 15)</w:t>
      </w:r>
    </w:p>
    <w:p w14:paraId="3B32A173" w14:textId="77777777" w:rsidR="005D5658" w:rsidRPr="005D5658" w:rsidRDefault="005D5658" w:rsidP="005D5658">
      <w:pPr>
        <w:widowControl w:val="0"/>
        <w:numPr>
          <w:ilvl w:val="0"/>
          <w:numId w:val="1"/>
        </w:numPr>
        <w:tabs>
          <w:tab w:val="left" w:pos="284"/>
        </w:tabs>
        <w:overflowPunct/>
        <w:autoSpaceDE/>
        <w:autoSpaceDN/>
        <w:adjustRightInd/>
        <w:spacing w:after="200" w:line="360" w:lineRule="auto"/>
        <w:ind w:right="6"/>
        <w:contextualSpacing/>
        <w:jc w:val="left"/>
        <w:textAlignment w:val="auto"/>
        <w:rPr>
          <w:rFonts w:ascii="Calibri" w:eastAsia="Calibri" w:hAnsi="Calibri"/>
          <w:bCs/>
          <w:sz w:val="22"/>
          <w:szCs w:val="22"/>
          <w:lang w:eastAsia="en-US"/>
        </w:rPr>
      </w:pPr>
      <w:r w:rsidRPr="005D5658">
        <w:rPr>
          <w:rFonts w:ascii="Calibri" w:eastAsia="Calibri" w:hAnsi="Calibri"/>
          <w:bCs/>
          <w:sz w:val="22"/>
          <w:szCs w:val="22"/>
          <w:lang w:eastAsia="en-US"/>
        </w:rPr>
        <w:t xml:space="preserve">Σχέδια Διεξαγωγής Ασκήσεων Ετοιμότητας (παρ. </w:t>
      </w:r>
      <w:proofErr w:type="spellStart"/>
      <w:r w:rsidRPr="005D5658">
        <w:rPr>
          <w:rFonts w:ascii="Calibri" w:eastAsia="Calibri" w:hAnsi="Calibri"/>
          <w:bCs/>
          <w:sz w:val="22"/>
          <w:szCs w:val="22"/>
          <w:lang w:eastAsia="en-US"/>
        </w:rPr>
        <w:t>ια</w:t>
      </w:r>
      <w:proofErr w:type="spellEnd"/>
      <w:r w:rsidRPr="005D5658">
        <w:rPr>
          <w:rFonts w:ascii="Calibri" w:eastAsia="Calibri" w:hAnsi="Calibri"/>
          <w:bCs/>
          <w:sz w:val="22"/>
          <w:szCs w:val="22"/>
          <w:lang w:eastAsia="en-US"/>
        </w:rPr>
        <w:t>, άρθρο 15)</w:t>
      </w:r>
    </w:p>
    <w:p w14:paraId="20687AF1" w14:textId="77777777" w:rsidR="005D5658" w:rsidRPr="005D5658" w:rsidRDefault="005D5658" w:rsidP="005D5658">
      <w:pPr>
        <w:widowControl w:val="0"/>
        <w:numPr>
          <w:ilvl w:val="0"/>
          <w:numId w:val="1"/>
        </w:numPr>
        <w:tabs>
          <w:tab w:val="left" w:pos="284"/>
        </w:tabs>
        <w:overflowPunct/>
        <w:adjustRightInd/>
        <w:spacing w:line="360" w:lineRule="auto"/>
        <w:ind w:right="6"/>
        <w:textAlignment w:val="auto"/>
        <w:rPr>
          <w:rFonts w:ascii="Calibri" w:eastAsia="Calibri" w:hAnsi="Calibri"/>
          <w:bCs/>
          <w:sz w:val="22"/>
          <w:szCs w:val="22"/>
          <w:lang w:eastAsia="en-US"/>
        </w:rPr>
      </w:pPr>
      <w:r w:rsidRPr="005D5658">
        <w:rPr>
          <w:rFonts w:ascii="Calibri" w:eastAsia="Calibri" w:hAnsi="Calibri"/>
          <w:bCs/>
          <w:sz w:val="22"/>
          <w:szCs w:val="22"/>
          <w:lang w:eastAsia="en-US"/>
        </w:rPr>
        <w:t>Σχέδιο Κανονισμού Ελεγχόμενης Πρόσβασης (άρθρο 16)</w:t>
      </w:r>
    </w:p>
    <w:p w14:paraId="6C18522F" w14:textId="744CC633" w:rsidR="009F460C" w:rsidRPr="005D5658" w:rsidRDefault="009F460C" w:rsidP="005D5658">
      <w:pPr>
        <w:widowControl w:val="0"/>
        <w:spacing w:line="276" w:lineRule="auto"/>
        <w:rPr>
          <w:rFonts w:ascii="Calibri" w:hAnsi="Calibri"/>
          <w:bCs/>
          <w:color w:val="FF0000"/>
          <w:sz w:val="22"/>
          <w:szCs w:val="22"/>
        </w:rPr>
      </w:pPr>
    </w:p>
    <w:p w14:paraId="64B11435" w14:textId="77777777" w:rsidR="002C5848" w:rsidRDefault="002C5848" w:rsidP="002C5848">
      <w:pPr>
        <w:widowControl w:val="0"/>
        <w:spacing w:line="276" w:lineRule="auto"/>
        <w:jc w:val="right"/>
        <w:rPr>
          <w:rFonts w:ascii="Calibri" w:hAnsi="Calibri"/>
          <w:b/>
          <w:sz w:val="22"/>
          <w:szCs w:val="22"/>
        </w:rPr>
      </w:pPr>
      <w:bookmarkStart w:id="0" w:name="_Hlk89864070"/>
    </w:p>
    <w:p w14:paraId="7268E757" w14:textId="77777777" w:rsidR="00B73E46" w:rsidRDefault="00B73E46" w:rsidP="002C5848">
      <w:pPr>
        <w:widowControl w:val="0"/>
        <w:spacing w:line="276" w:lineRule="auto"/>
        <w:jc w:val="right"/>
        <w:rPr>
          <w:rFonts w:ascii="Calibri" w:hAnsi="Calibri"/>
          <w:b/>
          <w:sz w:val="22"/>
          <w:szCs w:val="22"/>
        </w:rPr>
      </w:pPr>
    </w:p>
    <w:tbl>
      <w:tblPr>
        <w:tblpPr w:leftFromText="180" w:rightFromText="180" w:vertAnchor="text" w:horzAnchor="margin" w:tblpXSpec="center" w:tblpY="121"/>
        <w:tblW w:w="9712" w:type="dxa"/>
        <w:tblLayout w:type="fixed"/>
        <w:tblCellMar>
          <w:left w:w="10" w:type="dxa"/>
          <w:right w:w="10" w:type="dxa"/>
        </w:tblCellMar>
        <w:tblLook w:val="04A0" w:firstRow="1" w:lastRow="0" w:firstColumn="1" w:lastColumn="0" w:noHBand="0" w:noVBand="1"/>
      </w:tblPr>
      <w:tblGrid>
        <w:gridCol w:w="477"/>
        <w:gridCol w:w="6556"/>
        <w:gridCol w:w="826"/>
        <w:gridCol w:w="894"/>
        <w:gridCol w:w="959"/>
      </w:tblGrid>
      <w:tr w:rsidR="00B95F9B" w14:paraId="61567A3A" w14:textId="77777777" w:rsidTr="00B95F9B">
        <w:trPr>
          <w:trHeight w:val="690"/>
          <w:tblHeader/>
        </w:trPr>
        <w:tc>
          <w:tcPr>
            <w:tcW w:w="477" w:type="dxa"/>
            <w:tcBorders>
              <w:top w:val="single" w:sz="8" w:space="0" w:color="000000"/>
              <w:left w:val="single" w:sz="8" w:space="0" w:color="000000"/>
              <w:bottom w:val="single" w:sz="8" w:space="0" w:color="000000"/>
              <w:right w:val="single" w:sz="8" w:space="0" w:color="000000"/>
            </w:tcBorders>
            <w:shd w:val="clear" w:color="auto" w:fill="A0A0A0"/>
            <w:tcMar>
              <w:top w:w="0" w:type="dxa"/>
              <w:left w:w="57" w:type="dxa"/>
              <w:bottom w:w="0" w:type="dxa"/>
              <w:right w:w="57" w:type="dxa"/>
            </w:tcMar>
            <w:vAlign w:val="center"/>
          </w:tcPr>
          <w:p w14:paraId="7DE637A3" w14:textId="77777777" w:rsidR="00B95F9B" w:rsidRDefault="00B95F9B" w:rsidP="005F220F">
            <w:pPr>
              <w:pStyle w:val="Default"/>
              <w:jc w:val="center"/>
              <w:rPr>
                <w:rFonts w:ascii="Calibri" w:hAnsi="Calibri" w:cs="Times New Roman"/>
                <w:b/>
                <w:bCs/>
                <w:sz w:val="22"/>
                <w:szCs w:val="22"/>
              </w:rPr>
            </w:pPr>
            <w:bookmarkStart w:id="1" w:name="_Hlk84503037"/>
            <w:bookmarkStart w:id="2" w:name="_Hlk90032223"/>
            <w:r>
              <w:rPr>
                <w:rFonts w:ascii="Calibri" w:hAnsi="Calibri" w:cs="Times New Roman"/>
                <w:b/>
                <w:bCs/>
                <w:sz w:val="22"/>
                <w:szCs w:val="22"/>
              </w:rPr>
              <w:lastRenderedPageBreak/>
              <w:t>Α/Α</w:t>
            </w:r>
          </w:p>
          <w:p w14:paraId="03F16161" w14:textId="77777777" w:rsidR="00B95F9B" w:rsidRDefault="00B95F9B" w:rsidP="005F220F">
            <w:pPr>
              <w:pStyle w:val="Default"/>
              <w:jc w:val="center"/>
              <w:rPr>
                <w:rFonts w:ascii="Calibri" w:hAnsi="Calibri" w:cs="Times New Roman"/>
                <w:b/>
                <w:bCs/>
                <w:sz w:val="22"/>
                <w:szCs w:val="22"/>
              </w:rPr>
            </w:pPr>
            <w:r>
              <w:rPr>
                <w:rFonts w:ascii="Calibri" w:hAnsi="Calibri" w:cs="Times New Roman"/>
                <w:b/>
                <w:bCs/>
                <w:sz w:val="22"/>
                <w:szCs w:val="22"/>
              </w:rPr>
              <w:t>(α)</w:t>
            </w:r>
          </w:p>
        </w:tc>
        <w:tc>
          <w:tcPr>
            <w:tcW w:w="6556" w:type="dxa"/>
            <w:tcBorders>
              <w:top w:val="single" w:sz="8" w:space="0" w:color="000000"/>
              <w:left w:val="single" w:sz="8" w:space="0" w:color="000000"/>
              <w:bottom w:val="single" w:sz="8" w:space="0" w:color="000000"/>
              <w:right w:val="single" w:sz="8" w:space="0" w:color="000000"/>
            </w:tcBorders>
            <w:shd w:val="clear" w:color="auto" w:fill="A0A0A0"/>
            <w:tcMar>
              <w:top w:w="0" w:type="dxa"/>
              <w:left w:w="57" w:type="dxa"/>
              <w:bottom w:w="0" w:type="dxa"/>
              <w:right w:w="57" w:type="dxa"/>
            </w:tcMar>
            <w:vAlign w:val="center"/>
          </w:tcPr>
          <w:p w14:paraId="5E316EC6" w14:textId="77777777" w:rsidR="00B95F9B" w:rsidRDefault="00B95F9B" w:rsidP="005F220F">
            <w:pPr>
              <w:pStyle w:val="Default"/>
              <w:jc w:val="center"/>
              <w:rPr>
                <w:rFonts w:ascii="Calibri" w:hAnsi="Calibri" w:cs="Times New Roman"/>
                <w:b/>
                <w:sz w:val="22"/>
                <w:szCs w:val="22"/>
              </w:rPr>
            </w:pPr>
            <w:r>
              <w:rPr>
                <w:rFonts w:ascii="Calibri" w:hAnsi="Calibri" w:cs="Times New Roman"/>
                <w:b/>
                <w:sz w:val="22"/>
                <w:szCs w:val="22"/>
              </w:rPr>
              <w:t>Περιγραφή (β)</w:t>
            </w:r>
          </w:p>
        </w:tc>
        <w:tc>
          <w:tcPr>
            <w:tcW w:w="826" w:type="dxa"/>
            <w:tcBorders>
              <w:top w:val="single" w:sz="8" w:space="0" w:color="000000"/>
              <w:left w:val="single" w:sz="8" w:space="0" w:color="000000"/>
              <w:bottom w:val="single" w:sz="8" w:space="0" w:color="000000"/>
              <w:right w:val="single" w:sz="8" w:space="0" w:color="000000"/>
            </w:tcBorders>
            <w:shd w:val="clear" w:color="auto" w:fill="A0A0A0"/>
            <w:tcMar>
              <w:top w:w="0" w:type="dxa"/>
              <w:left w:w="57" w:type="dxa"/>
              <w:bottom w:w="0" w:type="dxa"/>
              <w:right w:w="57" w:type="dxa"/>
            </w:tcMar>
            <w:vAlign w:val="center"/>
          </w:tcPr>
          <w:p w14:paraId="29738609" w14:textId="77777777" w:rsidR="00B95F9B" w:rsidRDefault="00B95F9B" w:rsidP="005F220F">
            <w:pPr>
              <w:pStyle w:val="Default"/>
              <w:jc w:val="center"/>
              <w:rPr>
                <w:rFonts w:ascii="Calibri" w:hAnsi="Calibri" w:cs="Times New Roman"/>
                <w:b/>
                <w:sz w:val="22"/>
                <w:szCs w:val="22"/>
              </w:rPr>
            </w:pPr>
            <w:proofErr w:type="spellStart"/>
            <w:r>
              <w:rPr>
                <w:rFonts w:ascii="Calibri" w:hAnsi="Calibri" w:cs="Times New Roman"/>
                <w:b/>
                <w:sz w:val="22"/>
                <w:szCs w:val="22"/>
              </w:rPr>
              <w:t>Απαίτη-ση</w:t>
            </w:r>
            <w:proofErr w:type="spellEnd"/>
            <w:r>
              <w:rPr>
                <w:rFonts w:ascii="Calibri" w:hAnsi="Calibri" w:cs="Times New Roman"/>
                <w:b/>
                <w:sz w:val="22"/>
                <w:szCs w:val="22"/>
              </w:rPr>
              <w:t xml:space="preserve"> (γ)</w:t>
            </w:r>
          </w:p>
        </w:tc>
        <w:tc>
          <w:tcPr>
            <w:tcW w:w="894" w:type="dxa"/>
            <w:tcBorders>
              <w:top w:val="single" w:sz="8" w:space="0" w:color="000000"/>
              <w:left w:val="single" w:sz="8" w:space="0" w:color="000000"/>
              <w:bottom w:val="single" w:sz="8" w:space="0" w:color="000000"/>
              <w:right w:val="single" w:sz="8" w:space="0" w:color="000000"/>
            </w:tcBorders>
            <w:shd w:val="clear" w:color="auto" w:fill="A0A0A0"/>
            <w:tcMar>
              <w:top w:w="0" w:type="dxa"/>
              <w:left w:w="57" w:type="dxa"/>
              <w:bottom w:w="0" w:type="dxa"/>
              <w:right w:w="57" w:type="dxa"/>
            </w:tcMar>
            <w:vAlign w:val="center"/>
          </w:tcPr>
          <w:p w14:paraId="4FE9D485" w14:textId="77777777" w:rsidR="00B95F9B" w:rsidRDefault="00B95F9B" w:rsidP="005F220F">
            <w:pPr>
              <w:pStyle w:val="Default"/>
              <w:jc w:val="center"/>
              <w:rPr>
                <w:rFonts w:ascii="Calibri" w:hAnsi="Calibri" w:cs="Times New Roman"/>
                <w:b/>
                <w:sz w:val="22"/>
                <w:szCs w:val="22"/>
              </w:rPr>
            </w:pPr>
            <w:proofErr w:type="spellStart"/>
            <w:r>
              <w:rPr>
                <w:rFonts w:ascii="Calibri" w:hAnsi="Calibri" w:cs="Times New Roman"/>
                <w:b/>
                <w:sz w:val="22"/>
                <w:szCs w:val="22"/>
              </w:rPr>
              <w:t>Απάντη-ση</w:t>
            </w:r>
            <w:proofErr w:type="spellEnd"/>
            <w:r>
              <w:rPr>
                <w:rFonts w:ascii="Calibri" w:hAnsi="Calibri" w:cs="Times New Roman"/>
                <w:b/>
                <w:sz w:val="22"/>
                <w:szCs w:val="22"/>
              </w:rPr>
              <w:t xml:space="preserve"> (δ)</w:t>
            </w:r>
          </w:p>
        </w:tc>
        <w:tc>
          <w:tcPr>
            <w:tcW w:w="959" w:type="dxa"/>
            <w:tcBorders>
              <w:top w:val="single" w:sz="8" w:space="0" w:color="000000"/>
              <w:left w:val="single" w:sz="8" w:space="0" w:color="000000"/>
              <w:bottom w:val="single" w:sz="8" w:space="0" w:color="000000"/>
              <w:right w:val="single" w:sz="8" w:space="0" w:color="000000"/>
            </w:tcBorders>
            <w:shd w:val="clear" w:color="auto" w:fill="A0A0A0"/>
            <w:tcMar>
              <w:top w:w="0" w:type="dxa"/>
              <w:left w:w="57" w:type="dxa"/>
              <w:bottom w:w="0" w:type="dxa"/>
              <w:right w:w="57" w:type="dxa"/>
            </w:tcMar>
            <w:vAlign w:val="center"/>
          </w:tcPr>
          <w:p w14:paraId="588AD692" w14:textId="77777777" w:rsidR="00B95F9B" w:rsidRDefault="00B95F9B" w:rsidP="005F220F">
            <w:pPr>
              <w:pStyle w:val="Default"/>
              <w:jc w:val="center"/>
              <w:rPr>
                <w:rFonts w:ascii="Calibri" w:hAnsi="Calibri" w:cs="Times New Roman"/>
                <w:b/>
                <w:sz w:val="22"/>
                <w:szCs w:val="22"/>
              </w:rPr>
            </w:pPr>
            <w:proofErr w:type="spellStart"/>
            <w:r>
              <w:rPr>
                <w:rFonts w:ascii="Calibri" w:hAnsi="Calibri" w:cs="Times New Roman"/>
                <w:b/>
                <w:sz w:val="22"/>
                <w:szCs w:val="22"/>
              </w:rPr>
              <w:t>Παραπο-μπή</w:t>
            </w:r>
            <w:proofErr w:type="spellEnd"/>
            <w:r>
              <w:rPr>
                <w:rFonts w:ascii="Calibri" w:hAnsi="Calibri" w:cs="Times New Roman"/>
                <w:b/>
                <w:sz w:val="22"/>
                <w:szCs w:val="22"/>
              </w:rPr>
              <w:t xml:space="preserve"> (ε)</w:t>
            </w:r>
          </w:p>
        </w:tc>
      </w:tr>
      <w:bookmarkEnd w:id="1"/>
      <w:tr w:rsidR="00B95F9B" w14:paraId="0C62FCEF" w14:textId="77777777" w:rsidTr="00B95F9B">
        <w:trPr>
          <w:trHeight w:val="287"/>
        </w:trPr>
        <w:tc>
          <w:tcPr>
            <w:tcW w:w="477" w:type="dxa"/>
            <w:tcBorders>
              <w:top w:val="single" w:sz="8" w:space="0" w:color="000000"/>
              <w:left w:val="single" w:sz="8" w:space="0" w:color="000000"/>
              <w:bottom w:val="single" w:sz="8" w:space="0" w:color="000000"/>
              <w:right w:val="single" w:sz="8" w:space="0" w:color="000000"/>
            </w:tcBorders>
            <w:shd w:val="clear" w:color="auto" w:fill="B3B3B3"/>
            <w:tcMar>
              <w:top w:w="0" w:type="dxa"/>
              <w:left w:w="57" w:type="dxa"/>
              <w:bottom w:w="0" w:type="dxa"/>
              <w:right w:w="57" w:type="dxa"/>
            </w:tcMar>
          </w:tcPr>
          <w:p w14:paraId="4D9BDF15" w14:textId="77777777" w:rsidR="00B95F9B" w:rsidRPr="00CF10FD" w:rsidRDefault="00B95F9B" w:rsidP="005F220F">
            <w:pPr>
              <w:pStyle w:val="Default"/>
              <w:rPr>
                <w:lang w:val="en-US"/>
              </w:rPr>
            </w:pPr>
            <w:r>
              <w:rPr>
                <w:rFonts w:ascii="Calibri" w:hAnsi="Calibri" w:cs="Times New Roman"/>
                <w:b/>
                <w:bCs/>
                <w:sz w:val="22"/>
                <w:szCs w:val="22"/>
                <w:lang w:val="en-US"/>
              </w:rPr>
              <w:t>1</w:t>
            </w:r>
          </w:p>
        </w:tc>
        <w:tc>
          <w:tcPr>
            <w:tcW w:w="6556" w:type="dxa"/>
            <w:tcBorders>
              <w:top w:val="single" w:sz="8" w:space="0" w:color="000000"/>
              <w:left w:val="single" w:sz="8" w:space="0" w:color="000000"/>
              <w:bottom w:val="single" w:sz="8" w:space="0" w:color="000000"/>
              <w:right w:val="single" w:sz="8" w:space="0" w:color="000000"/>
            </w:tcBorders>
            <w:shd w:val="clear" w:color="auto" w:fill="B3B3B3"/>
            <w:tcMar>
              <w:top w:w="0" w:type="dxa"/>
              <w:left w:w="57" w:type="dxa"/>
              <w:bottom w:w="0" w:type="dxa"/>
              <w:right w:w="57" w:type="dxa"/>
            </w:tcMar>
          </w:tcPr>
          <w:p w14:paraId="6FCA0490" w14:textId="77777777" w:rsidR="00B95F9B" w:rsidRDefault="00B95F9B" w:rsidP="005F220F">
            <w:pPr>
              <w:pStyle w:val="Default"/>
            </w:pPr>
            <w:r>
              <w:rPr>
                <w:rFonts w:ascii="Calibri" w:hAnsi="Calibri" w:cs="Times New Roman"/>
                <w:b/>
                <w:sz w:val="22"/>
                <w:szCs w:val="22"/>
              </w:rPr>
              <w:t>ΤΕΧΝΙΚΕΣ ΠΡΟΔΙΑΓΡΑΦΕΣ</w:t>
            </w:r>
          </w:p>
        </w:tc>
        <w:tc>
          <w:tcPr>
            <w:tcW w:w="826" w:type="dxa"/>
            <w:tcBorders>
              <w:top w:val="single" w:sz="8" w:space="0" w:color="000000"/>
              <w:left w:val="single" w:sz="8" w:space="0" w:color="000000"/>
              <w:bottom w:val="single" w:sz="8" w:space="0" w:color="000000"/>
              <w:right w:val="single" w:sz="8" w:space="0" w:color="000000"/>
            </w:tcBorders>
            <w:shd w:val="clear" w:color="auto" w:fill="B3B3B3"/>
            <w:tcMar>
              <w:top w:w="0" w:type="dxa"/>
              <w:left w:w="57" w:type="dxa"/>
              <w:bottom w:w="0" w:type="dxa"/>
              <w:right w:w="57" w:type="dxa"/>
            </w:tcMar>
          </w:tcPr>
          <w:p w14:paraId="341E03A5" w14:textId="77777777" w:rsidR="00B95F9B" w:rsidRDefault="00B95F9B" w:rsidP="005F220F">
            <w:pPr>
              <w:pStyle w:val="Default"/>
              <w:jc w:val="center"/>
              <w:rPr>
                <w:rFonts w:ascii="Calibri" w:hAnsi="Calibri" w:cs="Times New Roman"/>
                <w:sz w:val="22"/>
                <w:szCs w:val="22"/>
              </w:rPr>
            </w:pPr>
          </w:p>
        </w:tc>
        <w:tc>
          <w:tcPr>
            <w:tcW w:w="894" w:type="dxa"/>
            <w:tcBorders>
              <w:top w:val="single" w:sz="8" w:space="0" w:color="000000"/>
              <w:left w:val="single" w:sz="8" w:space="0" w:color="000000"/>
              <w:bottom w:val="single" w:sz="8" w:space="0" w:color="000000"/>
              <w:right w:val="single" w:sz="8" w:space="0" w:color="000000"/>
            </w:tcBorders>
            <w:shd w:val="clear" w:color="auto" w:fill="B3B3B3"/>
            <w:tcMar>
              <w:top w:w="0" w:type="dxa"/>
              <w:left w:w="57" w:type="dxa"/>
              <w:bottom w:w="0" w:type="dxa"/>
              <w:right w:w="57" w:type="dxa"/>
            </w:tcMar>
          </w:tcPr>
          <w:p w14:paraId="7E7EAA2D" w14:textId="77777777" w:rsidR="00B95F9B" w:rsidRDefault="00B95F9B" w:rsidP="005F220F">
            <w:pPr>
              <w:pStyle w:val="Default"/>
              <w:jc w:val="center"/>
              <w:rPr>
                <w:rFonts w:ascii="Calibri" w:hAnsi="Calibri" w:cs="Times New Roman"/>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B3B3B3"/>
            <w:tcMar>
              <w:top w:w="0" w:type="dxa"/>
              <w:left w:w="57" w:type="dxa"/>
              <w:bottom w:w="0" w:type="dxa"/>
              <w:right w:w="57" w:type="dxa"/>
            </w:tcMar>
          </w:tcPr>
          <w:p w14:paraId="5C538D5C" w14:textId="77777777" w:rsidR="00B95F9B" w:rsidRDefault="00B95F9B" w:rsidP="005F220F">
            <w:pPr>
              <w:pStyle w:val="Default"/>
              <w:jc w:val="center"/>
              <w:rPr>
                <w:rFonts w:ascii="Calibri" w:hAnsi="Calibri" w:cs="Times New Roman"/>
                <w:sz w:val="22"/>
                <w:szCs w:val="22"/>
              </w:rPr>
            </w:pPr>
          </w:p>
        </w:tc>
      </w:tr>
      <w:tr w:rsidR="00B95F9B" w14:paraId="1E7F8474" w14:textId="77777777" w:rsidTr="00B95F9B">
        <w:trPr>
          <w:trHeight w:val="515"/>
        </w:trPr>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4C8E0FA0" w14:textId="77777777" w:rsidR="00B95F9B" w:rsidRPr="00A4668F" w:rsidRDefault="00B95F9B" w:rsidP="005F220F">
            <w:pPr>
              <w:pStyle w:val="Default"/>
              <w:rPr>
                <w:rFonts w:ascii="Calibri" w:hAnsi="Calibri" w:cs="Times New Roman"/>
                <w:b/>
                <w:bCs/>
                <w:sz w:val="22"/>
                <w:szCs w:val="22"/>
              </w:rPr>
            </w:pPr>
            <w:r>
              <w:rPr>
                <w:rFonts w:ascii="Calibri" w:hAnsi="Calibri" w:cs="Times New Roman"/>
                <w:b/>
                <w:bCs/>
                <w:sz w:val="22"/>
                <w:szCs w:val="22"/>
              </w:rPr>
              <w:t>1.1</w:t>
            </w:r>
          </w:p>
        </w:tc>
        <w:tc>
          <w:tcPr>
            <w:tcW w:w="655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00FA4CD0" w14:textId="77777777" w:rsidR="00B95F9B" w:rsidRPr="00A4668F" w:rsidRDefault="00B95F9B" w:rsidP="005F220F">
            <w:pPr>
              <w:pStyle w:val="a4"/>
              <w:spacing w:before="160" w:line="276" w:lineRule="auto"/>
              <w:ind w:right="112"/>
              <w:jc w:val="both"/>
              <w:rPr>
                <w:rFonts w:ascii="Calibri" w:hAnsi="Calibri" w:cs="Calibri"/>
                <w:sz w:val="22"/>
                <w:szCs w:val="22"/>
                <w:lang w:val="el-GR"/>
              </w:rPr>
            </w:pPr>
            <w:r w:rsidRPr="00A4668F">
              <w:rPr>
                <w:rFonts w:ascii="Calibri" w:hAnsi="Calibri" w:cs="Calibri"/>
                <w:sz w:val="22"/>
                <w:szCs w:val="22"/>
                <w:lang w:val="el-GR"/>
              </w:rPr>
              <w:t>Τ</w:t>
            </w:r>
            <w:r w:rsidRPr="00A4668F">
              <w:rPr>
                <w:rFonts w:ascii="Calibri" w:hAnsi="Calibri" w:cs="Calibri"/>
                <w:sz w:val="22"/>
                <w:szCs w:val="22"/>
              </w:rPr>
              <w:t xml:space="preserve">ο σύστημα ασφάλειας </w:t>
            </w:r>
            <w:r w:rsidRPr="0040669B">
              <w:rPr>
                <w:rFonts w:ascii="Calibri" w:hAnsi="Calibri" w:cs="Calibri"/>
                <w:sz w:val="22"/>
                <w:szCs w:val="22"/>
                <w:lang w:val="el-GR"/>
              </w:rPr>
              <w:t>θα καλύπτει</w:t>
            </w:r>
            <w:r>
              <w:rPr>
                <w:rFonts w:ascii="Calibri" w:hAnsi="Calibri" w:cs="Calibri"/>
                <w:color w:val="FF0000"/>
                <w:sz w:val="22"/>
                <w:szCs w:val="22"/>
                <w:lang w:val="el-GR"/>
              </w:rPr>
              <w:t xml:space="preserve"> </w:t>
            </w:r>
            <w:r w:rsidRPr="00A4668F">
              <w:rPr>
                <w:rFonts w:ascii="Calibri" w:hAnsi="Calibri" w:cs="Calibri"/>
                <w:sz w:val="22"/>
                <w:szCs w:val="22"/>
              </w:rPr>
              <w:t>το σύνολο των εσωτερικών και εξωτερικών του χώρων. Αυτό μπορεί να υλοποιηθεί με την τοποθέτηση μέσων επιτήρησης με καταγραφή εικόνας και ήχου , με</w:t>
            </w:r>
            <w:r w:rsidRPr="00A4668F">
              <w:rPr>
                <w:rFonts w:ascii="Calibri" w:hAnsi="Calibri" w:cs="Calibri"/>
                <w:spacing w:val="1"/>
                <w:sz w:val="22"/>
                <w:szCs w:val="22"/>
              </w:rPr>
              <w:t xml:space="preserve"> </w:t>
            </w:r>
            <w:r w:rsidRPr="00A4668F">
              <w:rPr>
                <w:rFonts w:ascii="Calibri" w:hAnsi="Calibri" w:cs="Calibri"/>
                <w:sz w:val="22"/>
                <w:szCs w:val="22"/>
              </w:rPr>
              <w:t>ηλεκτρονικά μηχανήματα τα οποία θα ανιχνεύουν απαγορευμένα αντικείμενα και ουσίες (τοποθέτηση ειδικών μηχανημάτων στις εισόδους των κτηρίων). Επίσης,</w:t>
            </w:r>
            <w:r>
              <w:rPr>
                <w:rFonts w:ascii="Calibri" w:hAnsi="Calibri" w:cs="Calibri"/>
                <w:sz w:val="22"/>
                <w:szCs w:val="22"/>
                <w:lang w:val="el-GR"/>
              </w:rPr>
              <w:t xml:space="preserve"> προτείνεται</w:t>
            </w:r>
            <w:r w:rsidRPr="00A4668F">
              <w:rPr>
                <w:rFonts w:ascii="Calibri" w:hAnsi="Calibri" w:cs="Calibri"/>
                <w:sz w:val="22"/>
                <w:szCs w:val="22"/>
              </w:rPr>
              <w:t xml:space="preserve"> η τοποθέτηση μέσων ειδοποίησης άμεσου κινδύνου με φωτεινή ένδειξη και ηχητικά </w:t>
            </w:r>
            <w:proofErr w:type="spellStart"/>
            <w:r w:rsidRPr="00A4668F">
              <w:rPr>
                <w:rFonts w:ascii="Calibri" w:hAnsi="Calibri" w:cs="Calibri"/>
                <w:sz w:val="22"/>
                <w:szCs w:val="22"/>
              </w:rPr>
              <w:t>π.χ</w:t>
            </w:r>
            <w:proofErr w:type="spellEnd"/>
            <w:r w:rsidRPr="00A4668F">
              <w:rPr>
                <w:rFonts w:ascii="Calibri" w:hAnsi="Calibri" w:cs="Calibri"/>
                <w:sz w:val="22"/>
                <w:szCs w:val="22"/>
              </w:rPr>
              <w:t xml:space="preserve"> συναγερμός</w:t>
            </w:r>
            <w:r w:rsidRPr="00A4668F">
              <w:rPr>
                <w:rFonts w:ascii="Calibri" w:hAnsi="Calibri" w:cs="Calibri"/>
                <w:spacing w:val="1"/>
                <w:sz w:val="22"/>
                <w:szCs w:val="22"/>
              </w:rPr>
              <w:t xml:space="preserve"> </w:t>
            </w:r>
            <w:r w:rsidRPr="00A4668F">
              <w:rPr>
                <w:rFonts w:ascii="Calibri" w:hAnsi="Calibri" w:cs="Calibri"/>
                <w:sz w:val="22"/>
                <w:szCs w:val="22"/>
              </w:rPr>
              <w:t>καθώς</w:t>
            </w:r>
            <w:r w:rsidRPr="00A4668F">
              <w:rPr>
                <w:rFonts w:ascii="Calibri" w:hAnsi="Calibri" w:cs="Calibri"/>
                <w:spacing w:val="-2"/>
                <w:sz w:val="22"/>
                <w:szCs w:val="22"/>
              </w:rPr>
              <w:t xml:space="preserve"> </w:t>
            </w:r>
            <w:r w:rsidRPr="00A4668F">
              <w:rPr>
                <w:rFonts w:ascii="Calibri" w:hAnsi="Calibri" w:cs="Calibri"/>
                <w:sz w:val="22"/>
                <w:szCs w:val="22"/>
              </w:rPr>
              <w:t>και τοποθέτηση αισθητήρων κίνησης</w:t>
            </w:r>
            <w:r w:rsidRPr="00A4668F">
              <w:rPr>
                <w:rFonts w:ascii="Calibri" w:hAnsi="Calibri" w:cs="Calibri"/>
                <w:spacing w:val="-2"/>
                <w:sz w:val="22"/>
                <w:szCs w:val="22"/>
              </w:rPr>
              <w:t xml:space="preserve"> </w:t>
            </w:r>
            <w:r w:rsidRPr="00A4668F">
              <w:rPr>
                <w:rFonts w:ascii="Calibri" w:hAnsi="Calibri" w:cs="Calibri"/>
                <w:sz w:val="22"/>
                <w:szCs w:val="22"/>
              </w:rPr>
              <w:t>και αποσυναρμολόγησης.</w:t>
            </w:r>
            <w:r w:rsidRPr="00A4668F">
              <w:rPr>
                <w:rFonts w:ascii="Calibri" w:hAnsi="Calibri" w:cs="Calibri"/>
                <w:sz w:val="22"/>
                <w:szCs w:val="22"/>
                <w:lang w:val="el-GR"/>
              </w:rPr>
              <w:t xml:space="preserve"> </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D617951" w14:textId="77777777" w:rsidR="00B95F9B" w:rsidRDefault="00B95F9B" w:rsidP="005F220F">
            <w:pPr>
              <w:pStyle w:val="Default"/>
              <w:jc w:val="center"/>
              <w:rPr>
                <w:rFonts w:ascii="Calibri" w:hAnsi="Calibri" w:cs="Times New Roman"/>
                <w:sz w:val="22"/>
                <w:szCs w:val="22"/>
              </w:rPr>
            </w:pPr>
          </w:p>
          <w:p w14:paraId="3F77E348" w14:textId="77777777" w:rsidR="00B95F9B" w:rsidRDefault="00B95F9B" w:rsidP="005F220F">
            <w:pPr>
              <w:pStyle w:val="Default"/>
              <w:jc w:val="center"/>
              <w:rPr>
                <w:rFonts w:ascii="Calibri" w:hAnsi="Calibri" w:cs="Times New Roman"/>
                <w:sz w:val="22"/>
                <w:szCs w:val="22"/>
              </w:rPr>
            </w:pPr>
          </w:p>
          <w:p w14:paraId="755711BD" w14:textId="77777777" w:rsidR="00B95F9B" w:rsidRDefault="00B95F9B" w:rsidP="005F220F">
            <w:pPr>
              <w:pStyle w:val="Default"/>
              <w:jc w:val="center"/>
              <w:rPr>
                <w:rFonts w:ascii="Calibri" w:hAnsi="Calibri" w:cs="Times New Roman"/>
                <w:sz w:val="22"/>
                <w:szCs w:val="22"/>
              </w:rPr>
            </w:pPr>
          </w:p>
          <w:p w14:paraId="28507A3F" w14:textId="77777777" w:rsidR="00B95F9B" w:rsidRDefault="00B95F9B" w:rsidP="005F220F">
            <w:pPr>
              <w:pStyle w:val="Default"/>
              <w:jc w:val="center"/>
              <w:rPr>
                <w:rFonts w:ascii="Calibri" w:hAnsi="Calibri" w:cs="Times New Roman"/>
                <w:sz w:val="22"/>
                <w:szCs w:val="22"/>
              </w:rPr>
            </w:pPr>
            <w:r>
              <w:rPr>
                <w:rFonts w:ascii="Calibri" w:hAnsi="Calibri" w:cs="Times New Roman"/>
                <w:sz w:val="22"/>
                <w:szCs w:val="22"/>
              </w:rPr>
              <w:t>ΝΑΙ (σε</w:t>
            </w:r>
          </w:p>
          <w:p w14:paraId="326E7CA8" w14:textId="77777777" w:rsidR="00B95F9B" w:rsidRDefault="00B95F9B" w:rsidP="005F220F">
            <w:pPr>
              <w:pStyle w:val="Default"/>
              <w:jc w:val="center"/>
              <w:rPr>
                <w:rFonts w:ascii="Calibri" w:hAnsi="Calibri" w:cs="Times New Roman"/>
                <w:sz w:val="22"/>
                <w:szCs w:val="22"/>
              </w:rPr>
            </w:pPr>
            <w:r>
              <w:rPr>
                <w:rFonts w:ascii="Calibri" w:hAnsi="Calibri" w:cs="Times New Roman"/>
                <w:sz w:val="22"/>
                <w:szCs w:val="22"/>
              </w:rPr>
              <w:t>όλα)</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53B11498" w14:textId="77777777" w:rsidR="00B95F9B" w:rsidRDefault="00B95F9B" w:rsidP="005F220F">
            <w:pPr>
              <w:pStyle w:val="Default"/>
              <w:jc w:val="center"/>
              <w:rPr>
                <w:rFonts w:ascii="Calibri" w:hAnsi="Calibri" w:cs="Times New Roman"/>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4B6FE3B5" w14:textId="77777777" w:rsidR="00B95F9B" w:rsidRDefault="00B95F9B" w:rsidP="005F220F">
            <w:pPr>
              <w:pStyle w:val="Default"/>
              <w:jc w:val="center"/>
              <w:rPr>
                <w:rFonts w:ascii="Calibri" w:hAnsi="Calibri" w:cs="Times New Roman"/>
                <w:sz w:val="22"/>
                <w:szCs w:val="22"/>
              </w:rPr>
            </w:pPr>
          </w:p>
        </w:tc>
      </w:tr>
      <w:tr w:rsidR="00B95F9B" w14:paraId="6844A3F6" w14:textId="77777777" w:rsidTr="00B95F9B">
        <w:trPr>
          <w:trHeight w:val="515"/>
        </w:trPr>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D09069F" w14:textId="77777777" w:rsidR="00B95F9B" w:rsidRDefault="00B95F9B" w:rsidP="005F220F">
            <w:pPr>
              <w:pStyle w:val="Default"/>
              <w:rPr>
                <w:rFonts w:ascii="Calibri" w:hAnsi="Calibri" w:cs="Times New Roman"/>
                <w:b/>
                <w:bCs/>
                <w:sz w:val="22"/>
                <w:szCs w:val="22"/>
              </w:rPr>
            </w:pPr>
            <w:r w:rsidRPr="001A0DBC">
              <w:rPr>
                <w:rFonts w:ascii="Calibri" w:hAnsi="Calibri" w:cs="Times New Roman"/>
                <w:b/>
                <w:bCs/>
                <w:sz w:val="22"/>
                <w:szCs w:val="22"/>
              </w:rPr>
              <w:t>1.2</w:t>
            </w:r>
          </w:p>
        </w:tc>
        <w:tc>
          <w:tcPr>
            <w:tcW w:w="655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7E4FC93D" w14:textId="77777777" w:rsidR="00B95F9B" w:rsidRPr="00A4668F" w:rsidRDefault="00B95F9B" w:rsidP="005F220F">
            <w:pPr>
              <w:pStyle w:val="a4"/>
              <w:spacing w:before="159" w:line="276" w:lineRule="auto"/>
              <w:ind w:right="112"/>
              <w:jc w:val="both"/>
              <w:rPr>
                <w:rFonts w:ascii="Calibri" w:hAnsi="Calibri" w:cs="Calibri"/>
                <w:sz w:val="22"/>
                <w:szCs w:val="22"/>
              </w:rPr>
            </w:pPr>
            <w:proofErr w:type="spellStart"/>
            <w:r w:rsidRPr="0019698D">
              <w:rPr>
                <w:rFonts w:ascii="Calibri" w:hAnsi="Calibri" w:cs="Calibri"/>
                <w:spacing w:val="1"/>
                <w:sz w:val="22"/>
                <w:szCs w:val="22"/>
                <w:lang w:val="el-GR"/>
              </w:rPr>
              <w:t>To</w:t>
            </w:r>
            <w:proofErr w:type="spellEnd"/>
            <w:r w:rsidRPr="0019698D">
              <w:rPr>
                <w:rFonts w:ascii="Calibri" w:hAnsi="Calibri" w:cs="Calibri"/>
                <w:spacing w:val="1"/>
                <w:sz w:val="22"/>
                <w:szCs w:val="22"/>
                <w:lang w:val="el-GR"/>
              </w:rPr>
              <w:t xml:space="preserve"> Σχέδιο Ασφαλείας και Προστασίας θα προβλέπει τη δημιουργία και λειτουργία «Κέντρου Ελέγχου και Λήψης Σημάτων και Εικόνων», που θα συνδέεται με όλα τα τεχνολογικά συστήματα ασφάλειας και επικοινωνιών που υπάρχουν στις εγκαταστάσεις του Πανεπιστημίου, η λειτουργία του οποίου υποστηρίζεται από το προσωπικό των Άρθρων 14 και 18 του Ν.4777/2021.</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55E8344D" w14:textId="77777777" w:rsidR="00B95F9B" w:rsidRDefault="00B95F9B" w:rsidP="005F220F">
            <w:pPr>
              <w:pStyle w:val="Default"/>
              <w:jc w:val="center"/>
              <w:rPr>
                <w:rFonts w:ascii="Calibri" w:hAnsi="Calibri" w:cs="Times New Roman"/>
                <w:sz w:val="22"/>
                <w:szCs w:val="22"/>
              </w:rPr>
            </w:pPr>
          </w:p>
          <w:p w14:paraId="482B53A6" w14:textId="77777777" w:rsidR="00B95F9B" w:rsidRDefault="00B95F9B" w:rsidP="005F220F">
            <w:pPr>
              <w:pStyle w:val="Default"/>
              <w:jc w:val="center"/>
              <w:rPr>
                <w:rFonts w:ascii="Calibri" w:hAnsi="Calibri" w:cs="Times New Roman"/>
                <w:sz w:val="22"/>
                <w:szCs w:val="22"/>
              </w:rPr>
            </w:pPr>
          </w:p>
          <w:p w14:paraId="4134F3CD" w14:textId="77777777" w:rsidR="00B95F9B" w:rsidRDefault="00B95F9B" w:rsidP="005F220F">
            <w:pPr>
              <w:pStyle w:val="Default"/>
              <w:jc w:val="center"/>
              <w:rPr>
                <w:rFonts w:ascii="Calibri" w:hAnsi="Calibri" w:cs="Times New Roman"/>
                <w:sz w:val="22"/>
                <w:szCs w:val="22"/>
              </w:rPr>
            </w:pPr>
          </w:p>
          <w:p w14:paraId="2779D9EA" w14:textId="77777777" w:rsidR="00B95F9B" w:rsidRDefault="00B95F9B" w:rsidP="005F220F">
            <w:pPr>
              <w:pStyle w:val="Default"/>
              <w:rPr>
                <w:rFonts w:ascii="Calibri" w:hAnsi="Calibri" w:cs="Times New Roman"/>
                <w:sz w:val="22"/>
                <w:szCs w:val="22"/>
              </w:rPr>
            </w:pPr>
            <w:r>
              <w:rPr>
                <w:rFonts w:ascii="Calibri" w:hAnsi="Calibri" w:cs="Times New Roman"/>
                <w:sz w:val="22"/>
                <w:szCs w:val="22"/>
              </w:rPr>
              <w:t>ΝΑΙ (σε</w:t>
            </w:r>
          </w:p>
          <w:p w14:paraId="08A9A2B4" w14:textId="77777777" w:rsidR="00B95F9B" w:rsidRDefault="00B95F9B" w:rsidP="005F220F">
            <w:pPr>
              <w:pStyle w:val="Default"/>
              <w:jc w:val="center"/>
              <w:rPr>
                <w:rFonts w:ascii="Calibri" w:hAnsi="Calibri" w:cs="Times New Roman"/>
                <w:sz w:val="22"/>
                <w:szCs w:val="22"/>
              </w:rPr>
            </w:pPr>
            <w:r>
              <w:rPr>
                <w:rFonts w:ascii="Calibri" w:hAnsi="Calibri" w:cs="Times New Roman"/>
                <w:sz w:val="22"/>
                <w:szCs w:val="22"/>
              </w:rPr>
              <w:t>όλα)</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6ED38BCF" w14:textId="77777777" w:rsidR="00B95F9B" w:rsidRDefault="00B95F9B" w:rsidP="005F220F">
            <w:pPr>
              <w:pStyle w:val="Default"/>
              <w:jc w:val="center"/>
              <w:rPr>
                <w:rFonts w:ascii="Calibri" w:hAnsi="Calibri" w:cs="Times New Roman"/>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44A77BC9" w14:textId="77777777" w:rsidR="00B95F9B" w:rsidRDefault="00B95F9B" w:rsidP="005F220F">
            <w:pPr>
              <w:pStyle w:val="Default"/>
              <w:jc w:val="center"/>
              <w:rPr>
                <w:rFonts w:ascii="Calibri" w:hAnsi="Calibri" w:cs="Times New Roman"/>
                <w:sz w:val="22"/>
                <w:szCs w:val="22"/>
              </w:rPr>
            </w:pPr>
          </w:p>
        </w:tc>
      </w:tr>
      <w:tr w:rsidR="00B95F9B" w14:paraId="27FF3034" w14:textId="77777777" w:rsidTr="00B95F9B">
        <w:trPr>
          <w:trHeight w:val="526"/>
        </w:trPr>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2C52FB52" w14:textId="77777777" w:rsidR="00B95F9B" w:rsidRDefault="00B95F9B" w:rsidP="005F220F">
            <w:pPr>
              <w:pStyle w:val="Default"/>
              <w:rPr>
                <w:rFonts w:ascii="Calibri" w:hAnsi="Calibri" w:cs="Times New Roman"/>
                <w:b/>
                <w:bCs/>
                <w:sz w:val="22"/>
                <w:szCs w:val="22"/>
              </w:rPr>
            </w:pPr>
            <w:r>
              <w:rPr>
                <w:rFonts w:ascii="Calibri" w:hAnsi="Calibri" w:cs="Times New Roman"/>
                <w:b/>
                <w:bCs/>
                <w:sz w:val="22"/>
                <w:szCs w:val="22"/>
              </w:rPr>
              <w:t>1.3</w:t>
            </w:r>
          </w:p>
        </w:tc>
        <w:tc>
          <w:tcPr>
            <w:tcW w:w="655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0680424C" w14:textId="77777777" w:rsidR="00B95F9B" w:rsidRPr="00A4668F" w:rsidRDefault="00B95F9B" w:rsidP="005F220F">
            <w:pPr>
              <w:pStyle w:val="a4"/>
              <w:spacing w:before="160" w:after="0" w:line="276" w:lineRule="auto"/>
              <w:ind w:right="120"/>
              <w:jc w:val="both"/>
              <w:rPr>
                <w:rFonts w:ascii="Calibri" w:hAnsi="Calibri" w:cs="Calibri"/>
                <w:sz w:val="22"/>
                <w:szCs w:val="22"/>
              </w:rPr>
            </w:pPr>
            <w:r>
              <w:rPr>
                <w:rFonts w:ascii="Calibri" w:hAnsi="Calibri" w:cs="Calibri"/>
                <w:sz w:val="22"/>
                <w:szCs w:val="22"/>
                <w:lang w:val="el-GR"/>
              </w:rPr>
              <w:t>Ε</w:t>
            </w:r>
            <w:proofErr w:type="spellStart"/>
            <w:r w:rsidRPr="00A4668F">
              <w:rPr>
                <w:rFonts w:ascii="Calibri" w:hAnsi="Calibri" w:cs="Calibri"/>
                <w:sz w:val="22"/>
                <w:szCs w:val="22"/>
              </w:rPr>
              <w:t>ιδικότερα</w:t>
            </w:r>
            <w:proofErr w:type="spellEnd"/>
            <w:r>
              <w:rPr>
                <w:rFonts w:ascii="Calibri" w:hAnsi="Calibri" w:cs="Calibri"/>
                <w:sz w:val="22"/>
                <w:szCs w:val="22"/>
                <w:lang w:val="el-GR"/>
              </w:rPr>
              <w:t xml:space="preserve"> θα ρ</w:t>
            </w:r>
            <w:proofErr w:type="spellStart"/>
            <w:r w:rsidRPr="00A4668F">
              <w:rPr>
                <w:rFonts w:ascii="Calibri" w:hAnsi="Calibri" w:cs="Calibri"/>
                <w:sz w:val="22"/>
                <w:szCs w:val="22"/>
              </w:rPr>
              <w:t>υθμίζονται</w:t>
            </w:r>
            <w:proofErr w:type="spellEnd"/>
            <w:r w:rsidRPr="00A4668F">
              <w:rPr>
                <w:rFonts w:ascii="Calibri" w:hAnsi="Calibri" w:cs="Calibri"/>
                <w:sz w:val="22"/>
                <w:szCs w:val="22"/>
              </w:rPr>
              <w:t>, τεχνικά ή</w:t>
            </w:r>
            <w:r w:rsidRPr="00A4668F">
              <w:rPr>
                <w:rFonts w:ascii="Calibri" w:hAnsi="Calibri" w:cs="Calibri"/>
                <w:spacing w:val="1"/>
                <w:sz w:val="22"/>
                <w:szCs w:val="22"/>
              </w:rPr>
              <w:t xml:space="preserve"> </w:t>
            </w:r>
            <w:r w:rsidRPr="00A4668F">
              <w:rPr>
                <w:rFonts w:ascii="Calibri" w:hAnsi="Calibri" w:cs="Calibri"/>
                <w:sz w:val="22"/>
                <w:szCs w:val="22"/>
              </w:rPr>
              <w:t>λεπτομερειακά</w:t>
            </w:r>
            <w:r w:rsidRPr="00A4668F">
              <w:rPr>
                <w:rFonts w:ascii="Calibri" w:hAnsi="Calibri" w:cs="Calibri"/>
                <w:spacing w:val="-1"/>
                <w:sz w:val="22"/>
                <w:szCs w:val="22"/>
              </w:rPr>
              <w:t xml:space="preserve"> </w:t>
            </w:r>
            <w:r w:rsidRPr="00A4668F">
              <w:rPr>
                <w:rFonts w:ascii="Calibri" w:hAnsi="Calibri" w:cs="Calibri"/>
                <w:sz w:val="22"/>
                <w:szCs w:val="22"/>
              </w:rPr>
              <w:t>θέματα</w:t>
            </w:r>
            <w:r w:rsidRPr="00A4668F">
              <w:rPr>
                <w:rFonts w:ascii="Calibri" w:hAnsi="Calibri" w:cs="Calibri"/>
                <w:spacing w:val="-4"/>
                <w:sz w:val="22"/>
                <w:szCs w:val="22"/>
              </w:rPr>
              <w:t xml:space="preserve"> </w:t>
            </w:r>
            <w:r w:rsidRPr="00A4668F">
              <w:rPr>
                <w:rFonts w:ascii="Calibri" w:hAnsi="Calibri" w:cs="Calibri"/>
                <w:sz w:val="22"/>
                <w:szCs w:val="22"/>
              </w:rPr>
              <w:t>σχετικά</w:t>
            </w:r>
            <w:r w:rsidRPr="00A4668F">
              <w:rPr>
                <w:rFonts w:ascii="Calibri" w:hAnsi="Calibri" w:cs="Calibri"/>
                <w:spacing w:val="-1"/>
                <w:sz w:val="22"/>
                <w:szCs w:val="22"/>
              </w:rPr>
              <w:t xml:space="preserve"> </w:t>
            </w:r>
            <w:r w:rsidRPr="00A4668F">
              <w:rPr>
                <w:rFonts w:ascii="Calibri" w:hAnsi="Calibri" w:cs="Calibri"/>
                <w:sz w:val="22"/>
                <w:szCs w:val="22"/>
              </w:rPr>
              <w:t xml:space="preserve">με: </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017C185B" w14:textId="77777777" w:rsidR="00B95F9B" w:rsidRDefault="00B95F9B" w:rsidP="005F220F">
            <w:pPr>
              <w:pStyle w:val="Default"/>
              <w:jc w:val="center"/>
              <w:rPr>
                <w:rFonts w:ascii="Calibri" w:hAnsi="Calibri" w:cs="Times New Roman"/>
                <w:sz w:val="22"/>
                <w:szCs w:val="22"/>
              </w:rPr>
            </w:pP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0BF1E1F" w14:textId="77777777" w:rsidR="00B95F9B" w:rsidRDefault="00B95F9B" w:rsidP="005F220F">
            <w:pPr>
              <w:pStyle w:val="Default"/>
              <w:jc w:val="center"/>
              <w:rPr>
                <w:rFonts w:ascii="Calibri" w:hAnsi="Calibri" w:cs="Times New Roman"/>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0EF3548C" w14:textId="77777777" w:rsidR="00B95F9B" w:rsidRDefault="00B95F9B" w:rsidP="005F220F">
            <w:pPr>
              <w:pStyle w:val="Default"/>
              <w:jc w:val="center"/>
              <w:rPr>
                <w:rFonts w:ascii="Calibri" w:hAnsi="Calibri" w:cs="Times New Roman"/>
                <w:sz w:val="22"/>
                <w:szCs w:val="22"/>
              </w:rPr>
            </w:pPr>
          </w:p>
        </w:tc>
      </w:tr>
      <w:tr w:rsidR="00B95F9B" w14:paraId="112720E2" w14:textId="77777777" w:rsidTr="00B95F9B">
        <w:trPr>
          <w:trHeight w:val="515"/>
        </w:trPr>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03E8F29B" w14:textId="77777777" w:rsidR="00B95F9B" w:rsidRDefault="00B95F9B" w:rsidP="005F220F">
            <w:pPr>
              <w:pStyle w:val="Default"/>
              <w:rPr>
                <w:rFonts w:ascii="Calibri" w:hAnsi="Calibri" w:cs="Times New Roman"/>
                <w:b/>
                <w:bCs/>
                <w:sz w:val="22"/>
                <w:szCs w:val="22"/>
              </w:rPr>
            </w:pPr>
          </w:p>
        </w:tc>
        <w:tc>
          <w:tcPr>
            <w:tcW w:w="655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AAFC684" w14:textId="77777777" w:rsidR="00B95F9B" w:rsidRDefault="00B95F9B" w:rsidP="005F220F">
            <w:pPr>
              <w:pStyle w:val="a4"/>
              <w:spacing w:before="160" w:line="276" w:lineRule="auto"/>
              <w:ind w:right="112"/>
              <w:jc w:val="both"/>
              <w:rPr>
                <w:rFonts w:ascii="Calibri" w:hAnsi="Calibri" w:cs="Calibri"/>
                <w:sz w:val="22"/>
                <w:szCs w:val="22"/>
              </w:rPr>
            </w:pPr>
            <w:r w:rsidRPr="00A4668F">
              <w:rPr>
                <w:rFonts w:ascii="Calibri" w:hAnsi="Calibri" w:cs="Calibri"/>
                <w:sz w:val="22"/>
                <w:szCs w:val="22"/>
              </w:rPr>
              <w:t>α) οργανωτικά και τεχνικά μέτρα για την ασφάλεια της επεξεργασίας των προσωπικών δεδομένων</w:t>
            </w:r>
            <w:r w:rsidRPr="00A4668F">
              <w:rPr>
                <w:rFonts w:ascii="Calibri" w:hAnsi="Calibri" w:cs="Calibri"/>
                <w:spacing w:val="-4"/>
                <w:sz w:val="22"/>
                <w:szCs w:val="22"/>
              </w:rPr>
              <w:t xml:space="preserve"> </w:t>
            </w:r>
            <w:r w:rsidRPr="00A4668F">
              <w:rPr>
                <w:rFonts w:ascii="Calibri" w:hAnsi="Calibri" w:cs="Calibri"/>
                <w:sz w:val="22"/>
                <w:szCs w:val="22"/>
              </w:rPr>
              <w:t>στον βαθμό</w:t>
            </w:r>
            <w:r w:rsidRPr="00A4668F">
              <w:rPr>
                <w:rFonts w:ascii="Calibri" w:hAnsi="Calibri" w:cs="Calibri"/>
                <w:spacing w:val="-2"/>
                <w:sz w:val="22"/>
                <w:szCs w:val="22"/>
              </w:rPr>
              <w:t xml:space="preserve"> </w:t>
            </w:r>
            <w:r w:rsidRPr="00A4668F">
              <w:rPr>
                <w:rFonts w:ascii="Calibri" w:hAnsi="Calibri" w:cs="Calibri"/>
                <w:sz w:val="22"/>
                <w:szCs w:val="22"/>
              </w:rPr>
              <w:t>που δεν</w:t>
            </w:r>
            <w:r w:rsidRPr="00A4668F">
              <w:rPr>
                <w:rFonts w:ascii="Calibri" w:hAnsi="Calibri" w:cs="Calibri"/>
                <w:spacing w:val="-4"/>
                <w:sz w:val="22"/>
                <w:szCs w:val="22"/>
              </w:rPr>
              <w:t xml:space="preserve"> </w:t>
            </w:r>
            <w:r w:rsidRPr="00A4668F">
              <w:rPr>
                <w:rFonts w:ascii="Calibri" w:hAnsi="Calibri" w:cs="Calibri"/>
                <w:sz w:val="22"/>
                <w:szCs w:val="22"/>
              </w:rPr>
              <w:t>ορίζονται</w:t>
            </w:r>
            <w:r w:rsidRPr="00A4668F">
              <w:rPr>
                <w:rFonts w:ascii="Calibri" w:hAnsi="Calibri" w:cs="Calibri"/>
                <w:spacing w:val="-1"/>
                <w:sz w:val="22"/>
                <w:szCs w:val="22"/>
              </w:rPr>
              <w:t xml:space="preserve"> </w:t>
            </w:r>
            <w:r w:rsidRPr="00A4668F">
              <w:rPr>
                <w:rFonts w:ascii="Calibri" w:hAnsi="Calibri" w:cs="Calibri"/>
                <w:sz w:val="22"/>
                <w:szCs w:val="22"/>
              </w:rPr>
              <w:t>από</w:t>
            </w:r>
            <w:r w:rsidRPr="00A4668F">
              <w:rPr>
                <w:rFonts w:ascii="Calibri" w:hAnsi="Calibri" w:cs="Calibri"/>
                <w:spacing w:val="-2"/>
                <w:sz w:val="22"/>
                <w:szCs w:val="22"/>
              </w:rPr>
              <w:t xml:space="preserve"> </w:t>
            </w:r>
            <w:r w:rsidRPr="00A4668F">
              <w:rPr>
                <w:rFonts w:ascii="Calibri" w:hAnsi="Calibri" w:cs="Calibri"/>
                <w:sz w:val="22"/>
                <w:szCs w:val="22"/>
              </w:rPr>
              <w:t>το</w:t>
            </w:r>
            <w:r w:rsidRPr="00A4668F">
              <w:rPr>
                <w:rFonts w:ascii="Calibri" w:hAnsi="Calibri" w:cs="Calibri"/>
                <w:spacing w:val="-1"/>
                <w:sz w:val="22"/>
                <w:szCs w:val="22"/>
              </w:rPr>
              <w:t xml:space="preserve"> </w:t>
            </w:r>
            <w:r w:rsidRPr="00A4668F">
              <w:rPr>
                <w:rFonts w:ascii="Calibri" w:hAnsi="Calibri" w:cs="Calibri"/>
                <w:sz w:val="22"/>
                <w:szCs w:val="22"/>
              </w:rPr>
              <w:t>άρθρο</w:t>
            </w:r>
            <w:r w:rsidRPr="00A4668F">
              <w:rPr>
                <w:rFonts w:ascii="Calibri" w:hAnsi="Calibri" w:cs="Calibri"/>
                <w:spacing w:val="-1"/>
                <w:sz w:val="22"/>
                <w:szCs w:val="22"/>
              </w:rPr>
              <w:t xml:space="preserve"> </w:t>
            </w:r>
            <w:r w:rsidRPr="00A4668F">
              <w:rPr>
                <w:rFonts w:ascii="Calibri" w:hAnsi="Calibri" w:cs="Calibri"/>
                <w:sz w:val="22"/>
                <w:szCs w:val="22"/>
              </w:rPr>
              <w:t>11</w:t>
            </w:r>
            <w:r w:rsidRPr="00A4668F">
              <w:rPr>
                <w:rFonts w:ascii="Calibri" w:hAnsi="Calibri" w:cs="Calibri"/>
                <w:spacing w:val="-5"/>
                <w:sz w:val="22"/>
                <w:szCs w:val="22"/>
              </w:rPr>
              <w:t xml:space="preserve"> </w:t>
            </w:r>
            <w:r w:rsidRPr="00A4668F">
              <w:rPr>
                <w:rFonts w:ascii="Calibri" w:hAnsi="Calibri" w:cs="Calibri"/>
                <w:sz w:val="22"/>
                <w:szCs w:val="22"/>
              </w:rPr>
              <w:t xml:space="preserve">του </w:t>
            </w:r>
            <w:proofErr w:type="spellStart"/>
            <w:r w:rsidRPr="00A4668F">
              <w:rPr>
                <w:rFonts w:ascii="Calibri" w:hAnsi="Calibri" w:cs="Calibri"/>
                <w:sz w:val="22"/>
                <w:szCs w:val="22"/>
              </w:rPr>
              <w:t>π.δ.</w:t>
            </w:r>
            <w:proofErr w:type="spellEnd"/>
            <w:r w:rsidRPr="00A4668F">
              <w:rPr>
                <w:rFonts w:ascii="Calibri" w:hAnsi="Calibri" w:cs="Calibri"/>
                <w:spacing w:val="-2"/>
                <w:sz w:val="22"/>
                <w:szCs w:val="22"/>
              </w:rPr>
              <w:t xml:space="preserve"> </w:t>
            </w:r>
            <w:r w:rsidRPr="00A4668F">
              <w:rPr>
                <w:rFonts w:ascii="Calibri" w:hAnsi="Calibri" w:cs="Calibri"/>
                <w:sz w:val="22"/>
                <w:szCs w:val="22"/>
              </w:rPr>
              <w:t>75/2020</w:t>
            </w:r>
            <w:r w:rsidRPr="00A4668F">
              <w:rPr>
                <w:rFonts w:ascii="Calibri" w:hAnsi="Calibri" w:cs="Calibri"/>
                <w:spacing w:val="-1"/>
                <w:sz w:val="22"/>
                <w:szCs w:val="22"/>
              </w:rPr>
              <w:t xml:space="preserve"> </w:t>
            </w:r>
            <w:r w:rsidRPr="00A4668F">
              <w:rPr>
                <w:rFonts w:ascii="Calibri" w:hAnsi="Calibri" w:cs="Calibri"/>
                <w:sz w:val="22"/>
                <w:szCs w:val="22"/>
              </w:rPr>
              <w:t>ή</w:t>
            </w:r>
            <w:r w:rsidRPr="00A4668F">
              <w:rPr>
                <w:rFonts w:ascii="Calibri" w:hAnsi="Calibri" w:cs="Calibri"/>
                <w:spacing w:val="-5"/>
                <w:sz w:val="22"/>
                <w:szCs w:val="22"/>
              </w:rPr>
              <w:t xml:space="preserve"> </w:t>
            </w:r>
            <w:r w:rsidRPr="00A4668F">
              <w:rPr>
                <w:rFonts w:ascii="Calibri" w:hAnsi="Calibri" w:cs="Calibri"/>
                <w:sz w:val="22"/>
                <w:szCs w:val="22"/>
              </w:rPr>
              <w:t>σε</w:t>
            </w:r>
            <w:r w:rsidRPr="00A4668F">
              <w:rPr>
                <w:rFonts w:ascii="Calibri" w:hAnsi="Calibri" w:cs="Calibri"/>
                <w:spacing w:val="-1"/>
                <w:sz w:val="22"/>
                <w:szCs w:val="22"/>
              </w:rPr>
              <w:t xml:space="preserve"> </w:t>
            </w:r>
            <w:r w:rsidRPr="00A4668F">
              <w:rPr>
                <w:rFonts w:ascii="Calibri" w:hAnsi="Calibri" w:cs="Calibri"/>
                <w:sz w:val="22"/>
                <w:szCs w:val="22"/>
              </w:rPr>
              <w:t>εκτέλεση</w:t>
            </w:r>
            <w:r w:rsidRPr="00A4668F">
              <w:rPr>
                <w:rFonts w:ascii="Calibri" w:hAnsi="Calibri" w:cs="Calibri"/>
                <w:spacing w:val="-1"/>
                <w:sz w:val="22"/>
                <w:szCs w:val="22"/>
              </w:rPr>
              <w:t xml:space="preserve"> </w:t>
            </w:r>
            <w:r w:rsidRPr="00A4668F">
              <w:rPr>
                <w:rFonts w:ascii="Calibri" w:hAnsi="Calibri" w:cs="Calibri"/>
                <w:sz w:val="22"/>
                <w:szCs w:val="22"/>
              </w:rPr>
              <w:t>αυτού,</w:t>
            </w:r>
          </w:p>
          <w:p w14:paraId="645F7980" w14:textId="77777777" w:rsidR="00B95F9B" w:rsidRPr="00A4668F" w:rsidRDefault="00B95F9B" w:rsidP="005F220F">
            <w:pPr>
              <w:pStyle w:val="a4"/>
              <w:spacing w:before="161" w:line="276" w:lineRule="auto"/>
              <w:jc w:val="both"/>
              <w:rPr>
                <w:rFonts w:ascii="Calibri" w:hAnsi="Calibri" w:cs="Calibri"/>
                <w:sz w:val="22"/>
                <w:szCs w:val="22"/>
              </w:rPr>
            </w:pPr>
            <w:r w:rsidRPr="00A4668F">
              <w:rPr>
                <w:rFonts w:ascii="Calibri" w:hAnsi="Calibri" w:cs="Calibri"/>
                <w:sz w:val="22"/>
                <w:szCs w:val="22"/>
              </w:rPr>
              <w:t>β)</w:t>
            </w:r>
            <w:r w:rsidRPr="00A4668F">
              <w:rPr>
                <w:rFonts w:ascii="Calibri" w:hAnsi="Calibri" w:cs="Calibri"/>
                <w:spacing w:val="-1"/>
                <w:sz w:val="22"/>
                <w:szCs w:val="22"/>
              </w:rPr>
              <w:t xml:space="preserve"> </w:t>
            </w:r>
            <w:r w:rsidRPr="00A4668F">
              <w:rPr>
                <w:rFonts w:ascii="Calibri" w:hAnsi="Calibri" w:cs="Calibri"/>
                <w:sz w:val="22"/>
                <w:szCs w:val="22"/>
              </w:rPr>
              <w:t>τεχνικά</w:t>
            </w:r>
            <w:r w:rsidRPr="00A4668F">
              <w:rPr>
                <w:rFonts w:ascii="Calibri" w:hAnsi="Calibri" w:cs="Calibri"/>
                <w:spacing w:val="-2"/>
                <w:sz w:val="22"/>
                <w:szCs w:val="22"/>
              </w:rPr>
              <w:t xml:space="preserve"> </w:t>
            </w:r>
            <w:r w:rsidRPr="00A4668F">
              <w:rPr>
                <w:rFonts w:ascii="Calibri" w:hAnsi="Calibri" w:cs="Calibri"/>
                <w:sz w:val="22"/>
                <w:szCs w:val="22"/>
              </w:rPr>
              <w:t>θέματα</w:t>
            </w:r>
            <w:r w:rsidRPr="00A4668F">
              <w:rPr>
                <w:rFonts w:ascii="Calibri" w:hAnsi="Calibri" w:cs="Calibri"/>
                <w:spacing w:val="-2"/>
                <w:sz w:val="22"/>
                <w:szCs w:val="22"/>
              </w:rPr>
              <w:t xml:space="preserve"> </w:t>
            </w:r>
            <w:r w:rsidRPr="00A4668F">
              <w:rPr>
                <w:rFonts w:ascii="Calibri" w:hAnsi="Calibri" w:cs="Calibri"/>
                <w:sz w:val="22"/>
                <w:szCs w:val="22"/>
              </w:rPr>
              <w:t>οργάνωσης</w:t>
            </w:r>
            <w:r w:rsidRPr="00A4668F">
              <w:rPr>
                <w:rFonts w:ascii="Calibri" w:hAnsi="Calibri" w:cs="Calibri"/>
                <w:spacing w:val="-3"/>
                <w:sz w:val="22"/>
                <w:szCs w:val="22"/>
              </w:rPr>
              <w:t xml:space="preserve"> </w:t>
            </w:r>
            <w:r w:rsidRPr="00A4668F">
              <w:rPr>
                <w:rFonts w:ascii="Calibri" w:hAnsi="Calibri" w:cs="Calibri"/>
                <w:sz w:val="22"/>
                <w:szCs w:val="22"/>
              </w:rPr>
              <w:t>και</w:t>
            </w:r>
            <w:r w:rsidRPr="00A4668F">
              <w:rPr>
                <w:rFonts w:ascii="Calibri" w:hAnsi="Calibri" w:cs="Calibri"/>
                <w:spacing w:val="-1"/>
                <w:sz w:val="22"/>
                <w:szCs w:val="22"/>
              </w:rPr>
              <w:t xml:space="preserve"> </w:t>
            </w:r>
            <w:r w:rsidRPr="00A4668F">
              <w:rPr>
                <w:rFonts w:ascii="Calibri" w:hAnsi="Calibri" w:cs="Calibri"/>
                <w:sz w:val="22"/>
                <w:szCs w:val="22"/>
              </w:rPr>
              <w:t>διαχείρισης</w:t>
            </w:r>
            <w:r w:rsidRPr="00A4668F">
              <w:rPr>
                <w:rFonts w:ascii="Calibri" w:hAnsi="Calibri" w:cs="Calibri"/>
                <w:spacing w:val="-3"/>
                <w:sz w:val="22"/>
                <w:szCs w:val="22"/>
              </w:rPr>
              <w:t xml:space="preserve"> </w:t>
            </w:r>
            <w:r w:rsidRPr="00A4668F">
              <w:rPr>
                <w:rFonts w:ascii="Calibri" w:hAnsi="Calibri" w:cs="Calibri"/>
                <w:sz w:val="22"/>
                <w:szCs w:val="22"/>
              </w:rPr>
              <w:t>των</w:t>
            </w:r>
            <w:r w:rsidRPr="00A4668F">
              <w:rPr>
                <w:rFonts w:ascii="Calibri" w:hAnsi="Calibri" w:cs="Calibri"/>
                <w:spacing w:val="-1"/>
                <w:sz w:val="22"/>
                <w:szCs w:val="22"/>
              </w:rPr>
              <w:t xml:space="preserve"> </w:t>
            </w:r>
            <w:r w:rsidRPr="00A4668F">
              <w:rPr>
                <w:rFonts w:ascii="Calibri" w:hAnsi="Calibri" w:cs="Calibri"/>
                <w:sz w:val="22"/>
                <w:szCs w:val="22"/>
              </w:rPr>
              <w:t>συστημάτων.</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3DC506E5" w14:textId="77777777" w:rsidR="00B95F9B" w:rsidRDefault="00B95F9B" w:rsidP="005F220F">
            <w:pPr>
              <w:pStyle w:val="Default"/>
              <w:rPr>
                <w:rFonts w:ascii="Calibri" w:hAnsi="Calibri" w:cs="Times New Roman"/>
                <w:sz w:val="22"/>
                <w:szCs w:val="22"/>
              </w:rPr>
            </w:pPr>
          </w:p>
          <w:p w14:paraId="4AA643D3" w14:textId="77777777" w:rsidR="00B95F9B" w:rsidRDefault="00B95F9B" w:rsidP="005F220F">
            <w:pPr>
              <w:pStyle w:val="Default"/>
              <w:rPr>
                <w:rFonts w:ascii="Calibri" w:hAnsi="Calibri" w:cs="Times New Roman"/>
                <w:sz w:val="22"/>
                <w:szCs w:val="22"/>
              </w:rPr>
            </w:pPr>
            <w:r>
              <w:rPr>
                <w:rFonts w:ascii="Calibri" w:hAnsi="Calibri" w:cs="Times New Roman"/>
                <w:sz w:val="22"/>
                <w:szCs w:val="22"/>
              </w:rPr>
              <w:t>ΝΑΙ (σε</w:t>
            </w:r>
          </w:p>
          <w:p w14:paraId="6784DE2D" w14:textId="77777777" w:rsidR="00B95F9B" w:rsidRDefault="00B95F9B" w:rsidP="005F220F">
            <w:pPr>
              <w:pStyle w:val="Default"/>
              <w:jc w:val="center"/>
              <w:rPr>
                <w:rFonts w:ascii="Calibri" w:hAnsi="Calibri" w:cs="Times New Roman"/>
                <w:sz w:val="22"/>
                <w:szCs w:val="22"/>
              </w:rPr>
            </w:pPr>
            <w:r>
              <w:rPr>
                <w:rFonts w:ascii="Calibri" w:hAnsi="Calibri" w:cs="Times New Roman"/>
                <w:sz w:val="22"/>
                <w:szCs w:val="22"/>
              </w:rPr>
              <w:t>όλα)</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6F4C4D18" w14:textId="77777777" w:rsidR="00B95F9B" w:rsidRDefault="00B95F9B" w:rsidP="005F220F">
            <w:pPr>
              <w:pStyle w:val="Default"/>
              <w:jc w:val="center"/>
              <w:rPr>
                <w:rFonts w:ascii="Calibri" w:hAnsi="Calibri" w:cs="Times New Roman"/>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5D368F5F" w14:textId="77777777" w:rsidR="00B95F9B" w:rsidRDefault="00B95F9B" w:rsidP="005F220F">
            <w:pPr>
              <w:pStyle w:val="Default"/>
              <w:jc w:val="center"/>
              <w:rPr>
                <w:rFonts w:ascii="Calibri" w:hAnsi="Calibri" w:cs="Times New Roman"/>
                <w:sz w:val="22"/>
                <w:szCs w:val="22"/>
              </w:rPr>
            </w:pPr>
          </w:p>
        </w:tc>
      </w:tr>
      <w:tr w:rsidR="00B95F9B" w14:paraId="1B71C289" w14:textId="77777777" w:rsidTr="00B95F9B">
        <w:trPr>
          <w:trHeight w:val="520"/>
        </w:trPr>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25252AC3" w14:textId="77777777" w:rsidR="00B95F9B" w:rsidRPr="00962F68" w:rsidRDefault="00B95F9B" w:rsidP="005F220F">
            <w:pPr>
              <w:pStyle w:val="Default"/>
              <w:rPr>
                <w:rFonts w:asciiTheme="minorHAnsi" w:hAnsiTheme="minorHAnsi" w:cstheme="minorHAnsi"/>
                <w:b/>
                <w:bCs/>
              </w:rPr>
            </w:pPr>
            <w:r>
              <w:rPr>
                <w:rFonts w:asciiTheme="minorHAnsi" w:hAnsiTheme="minorHAnsi" w:cstheme="minorHAnsi"/>
                <w:b/>
                <w:bCs/>
                <w:sz w:val="22"/>
                <w:szCs w:val="22"/>
              </w:rPr>
              <w:t>2</w:t>
            </w:r>
          </w:p>
        </w:tc>
        <w:tc>
          <w:tcPr>
            <w:tcW w:w="655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DE63835" w14:textId="77777777" w:rsidR="00B95F9B" w:rsidRPr="005E6159" w:rsidRDefault="00B95F9B" w:rsidP="005F220F">
            <w:pPr>
              <w:pStyle w:val="a3"/>
              <w:widowControl w:val="0"/>
              <w:tabs>
                <w:tab w:val="left" w:pos="841"/>
              </w:tabs>
              <w:autoSpaceDE w:val="0"/>
              <w:autoSpaceDN w:val="0"/>
              <w:spacing w:after="0" w:line="240" w:lineRule="auto"/>
              <w:ind w:left="0"/>
              <w:contextualSpacing w:val="0"/>
              <w:jc w:val="both"/>
              <w:rPr>
                <w:b/>
                <w:bCs/>
              </w:rPr>
            </w:pPr>
            <w:r w:rsidRPr="005E6159">
              <w:rPr>
                <w:b/>
                <w:bCs/>
              </w:rPr>
              <w:t>Σύνταξη</w:t>
            </w:r>
            <w:r w:rsidRPr="005E6159">
              <w:rPr>
                <w:b/>
                <w:bCs/>
                <w:spacing w:val="-3"/>
              </w:rPr>
              <w:t xml:space="preserve"> </w:t>
            </w:r>
            <w:r w:rsidRPr="005E6159">
              <w:rPr>
                <w:b/>
                <w:bCs/>
              </w:rPr>
              <w:t>«Σχεδίου</w:t>
            </w:r>
            <w:r w:rsidRPr="005E6159">
              <w:rPr>
                <w:b/>
                <w:bCs/>
                <w:spacing w:val="-1"/>
              </w:rPr>
              <w:t xml:space="preserve"> </w:t>
            </w:r>
            <w:r w:rsidRPr="005E6159">
              <w:rPr>
                <w:b/>
                <w:bCs/>
              </w:rPr>
              <w:t>ασφαλείας</w:t>
            </w:r>
            <w:r w:rsidRPr="005E6159">
              <w:rPr>
                <w:b/>
                <w:bCs/>
                <w:spacing w:val="-4"/>
              </w:rPr>
              <w:t xml:space="preserve"> </w:t>
            </w:r>
            <w:r w:rsidRPr="005E6159">
              <w:rPr>
                <w:b/>
                <w:bCs/>
              </w:rPr>
              <w:t>και</w:t>
            </w:r>
            <w:r w:rsidRPr="005E6159">
              <w:rPr>
                <w:b/>
                <w:bCs/>
                <w:spacing w:val="-2"/>
              </w:rPr>
              <w:t xml:space="preserve"> </w:t>
            </w:r>
            <w:r w:rsidRPr="005E6159">
              <w:rPr>
                <w:b/>
                <w:bCs/>
              </w:rPr>
              <w:t>προστασίας»</w:t>
            </w:r>
            <w:r w:rsidRPr="005E6159">
              <w:rPr>
                <w:b/>
                <w:bCs/>
                <w:spacing w:val="-2"/>
              </w:rPr>
              <w:t xml:space="preserve"> </w:t>
            </w:r>
            <w:r w:rsidRPr="005E6159">
              <w:rPr>
                <w:b/>
                <w:bCs/>
              </w:rPr>
              <w:t>που περιλαμβάνει</w:t>
            </w:r>
            <w:r w:rsidRPr="005E6159">
              <w:rPr>
                <w:b/>
                <w:bCs/>
                <w:spacing w:val="-2"/>
              </w:rPr>
              <w:t xml:space="preserve"> </w:t>
            </w:r>
            <w:r w:rsidRPr="005E6159">
              <w:rPr>
                <w:b/>
                <w:bCs/>
              </w:rPr>
              <w:t>τα</w:t>
            </w:r>
            <w:r w:rsidRPr="005E6159">
              <w:rPr>
                <w:b/>
                <w:bCs/>
                <w:spacing w:val="-2"/>
              </w:rPr>
              <w:t xml:space="preserve"> </w:t>
            </w:r>
            <w:r w:rsidRPr="005E6159">
              <w:rPr>
                <w:b/>
                <w:bCs/>
              </w:rPr>
              <w:t>ακόλουθα:</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24071A07" w14:textId="77777777" w:rsidR="00B95F9B" w:rsidRDefault="00B95F9B" w:rsidP="005F220F">
            <w:pPr>
              <w:pStyle w:val="Default"/>
              <w:jc w:val="center"/>
              <w:rPr>
                <w:rFonts w:ascii="Calibri" w:hAnsi="Calibri" w:cs="Times New Roman"/>
                <w:sz w:val="22"/>
                <w:szCs w:val="22"/>
              </w:rPr>
            </w:pP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3F7E510A" w14:textId="77777777" w:rsidR="00B95F9B" w:rsidRDefault="00B95F9B" w:rsidP="005F220F">
            <w:pPr>
              <w:pStyle w:val="Default"/>
              <w:jc w:val="center"/>
              <w:rPr>
                <w:rFonts w:ascii="Calibri" w:hAnsi="Calibri" w:cs="Times New Roman"/>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6BF7C5F2" w14:textId="77777777" w:rsidR="00B95F9B" w:rsidRDefault="00B95F9B" w:rsidP="005F220F">
            <w:pPr>
              <w:pStyle w:val="Default"/>
              <w:jc w:val="center"/>
              <w:rPr>
                <w:rFonts w:ascii="Calibri" w:hAnsi="Calibri" w:cs="Times New Roman"/>
                <w:sz w:val="22"/>
                <w:szCs w:val="22"/>
              </w:rPr>
            </w:pPr>
          </w:p>
        </w:tc>
      </w:tr>
      <w:tr w:rsidR="00B95F9B" w14:paraId="0E6222EF" w14:textId="77777777" w:rsidTr="00B95F9B">
        <w:trPr>
          <w:trHeight w:val="2598"/>
        </w:trPr>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7640D1B7" w14:textId="77777777" w:rsidR="00B95F9B" w:rsidRDefault="00B95F9B" w:rsidP="005F220F">
            <w:pPr>
              <w:pStyle w:val="Default"/>
              <w:rPr>
                <w:rFonts w:ascii="Calibri" w:hAnsi="Calibri" w:cs="Times New Roman"/>
                <w:b/>
                <w:bCs/>
                <w:sz w:val="22"/>
                <w:szCs w:val="22"/>
              </w:rPr>
            </w:pPr>
            <w:r>
              <w:rPr>
                <w:rFonts w:ascii="Calibri" w:hAnsi="Calibri" w:cs="Times New Roman"/>
                <w:b/>
                <w:bCs/>
                <w:sz w:val="22"/>
                <w:szCs w:val="22"/>
              </w:rPr>
              <w:t>2.1</w:t>
            </w:r>
          </w:p>
        </w:tc>
        <w:tc>
          <w:tcPr>
            <w:tcW w:w="655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2FBA526B" w14:textId="77777777" w:rsidR="00B95F9B" w:rsidRDefault="00B95F9B" w:rsidP="005F220F">
            <w:pPr>
              <w:pStyle w:val="Default"/>
              <w:jc w:val="both"/>
              <w:rPr>
                <w:rFonts w:asciiTheme="minorHAnsi" w:hAnsiTheme="minorHAnsi" w:cstheme="minorHAnsi"/>
                <w:b/>
                <w:bCs/>
                <w:sz w:val="22"/>
                <w:szCs w:val="22"/>
              </w:rPr>
            </w:pPr>
            <w:r w:rsidRPr="00962F68">
              <w:rPr>
                <w:rFonts w:asciiTheme="minorHAnsi" w:hAnsiTheme="minorHAnsi" w:cstheme="minorHAnsi"/>
                <w:b/>
                <w:bCs/>
                <w:sz w:val="22"/>
                <w:szCs w:val="22"/>
              </w:rPr>
              <w:t>a. Έλεγχο και καταγραφή των υφιστάμενων μέτρων. Ειδικότερα:</w:t>
            </w:r>
          </w:p>
          <w:p w14:paraId="19F88CF1" w14:textId="77777777" w:rsidR="00B95F9B" w:rsidRPr="00962F68" w:rsidRDefault="00B95F9B" w:rsidP="005F220F">
            <w:pPr>
              <w:pStyle w:val="Default"/>
              <w:jc w:val="both"/>
              <w:rPr>
                <w:rFonts w:asciiTheme="minorHAnsi" w:hAnsiTheme="minorHAnsi" w:cstheme="minorHAnsi"/>
                <w:b/>
                <w:bCs/>
                <w:sz w:val="8"/>
                <w:szCs w:val="8"/>
              </w:rPr>
            </w:pPr>
          </w:p>
          <w:p w14:paraId="6F43CA9F" w14:textId="77777777" w:rsidR="00B95F9B" w:rsidRPr="00962F68" w:rsidRDefault="00B95F9B" w:rsidP="005F220F">
            <w:pPr>
              <w:pStyle w:val="Default"/>
              <w:jc w:val="both"/>
              <w:rPr>
                <w:rFonts w:asciiTheme="minorHAnsi" w:hAnsiTheme="minorHAnsi" w:cstheme="minorHAnsi"/>
                <w:sz w:val="22"/>
                <w:szCs w:val="22"/>
              </w:rPr>
            </w:pPr>
            <w:r w:rsidRPr="00962F68">
              <w:rPr>
                <w:rFonts w:asciiTheme="minorHAnsi" w:hAnsiTheme="minorHAnsi" w:cstheme="minorHAnsi"/>
                <w:sz w:val="22"/>
                <w:szCs w:val="22"/>
              </w:rPr>
              <w:t>i. Περιγραφή των εγκαταστάσεων και της ευρύτερης περιοχής</w:t>
            </w:r>
          </w:p>
          <w:p w14:paraId="16C12422" w14:textId="77777777" w:rsidR="00B95F9B" w:rsidRPr="00962F68" w:rsidRDefault="00B95F9B" w:rsidP="005F220F">
            <w:pPr>
              <w:pStyle w:val="Default"/>
              <w:jc w:val="both"/>
              <w:rPr>
                <w:rFonts w:asciiTheme="minorHAnsi" w:hAnsiTheme="minorHAnsi" w:cstheme="minorHAnsi"/>
                <w:sz w:val="22"/>
                <w:szCs w:val="22"/>
              </w:rPr>
            </w:pPr>
            <w:proofErr w:type="spellStart"/>
            <w:r w:rsidRPr="00962F68">
              <w:rPr>
                <w:rFonts w:asciiTheme="minorHAnsi" w:hAnsiTheme="minorHAnsi" w:cstheme="minorHAnsi"/>
                <w:sz w:val="22"/>
                <w:szCs w:val="22"/>
              </w:rPr>
              <w:t>ii</w:t>
            </w:r>
            <w:proofErr w:type="spellEnd"/>
            <w:r w:rsidRPr="00962F68">
              <w:rPr>
                <w:rFonts w:asciiTheme="minorHAnsi" w:hAnsiTheme="minorHAnsi" w:cstheme="minorHAnsi"/>
                <w:sz w:val="22"/>
                <w:szCs w:val="22"/>
              </w:rPr>
              <w:t>. Καταγραφή υφιστάμενων μέτρων ασφάλειας καθώς και των σχεδίων για την αντιμετώπιση εκτάκτων αναγκών.</w:t>
            </w:r>
          </w:p>
          <w:p w14:paraId="0A93F543" w14:textId="77777777" w:rsidR="00B95F9B" w:rsidRPr="00962F68" w:rsidRDefault="00B95F9B" w:rsidP="005F220F">
            <w:pPr>
              <w:pStyle w:val="Default"/>
              <w:jc w:val="both"/>
              <w:rPr>
                <w:rFonts w:asciiTheme="minorHAnsi" w:hAnsiTheme="minorHAnsi" w:cstheme="minorHAnsi"/>
                <w:sz w:val="22"/>
                <w:szCs w:val="22"/>
              </w:rPr>
            </w:pPr>
            <w:proofErr w:type="spellStart"/>
            <w:r w:rsidRPr="00962F68">
              <w:rPr>
                <w:rFonts w:asciiTheme="minorHAnsi" w:hAnsiTheme="minorHAnsi" w:cstheme="minorHAnsi"/>
                <w:sz w:val="22"/>
                <w:szCs w:val="22"/>
              </w:rPr>
              <w:t>iii</w:t>
            </w:r>
            <w:proofErr w:type="spellEnd"/>
            <w:r w:rsidRPr="00962F68">
              <w:rPr>
                <w:rFonts w:asciiTheme="minorHAnsi" w:hAnsiTheme="minorHAnsi" w:cstheme="minorHAnsi"/>
                <w:sz w:val="22"/>
                <w:szCs w:val="22"/>
              </w:rPr>
              <w:t>. Κατηγοριοποίηση ζωνών ασφαλείας συμπεριλαμβανομένων των εγκαταστάσεων της Πρυτανείας , των γραφείων Διοίκησης καθώς και όλων των κρίσιμων εγκαταστάσεων (εργαστήρια, αμφιθέατρα, κτλ.) τα οποία διαθέτουν υψηλής οικονομικής αξίας εξοπλισμό.</w:t>
            </w:r>
          </w:p>
          <w:p w14:paraId="6934B4B3" w14:textId="77777777" w:rsidR="00B95F9B" w:rsidRPr="00962F68" w:rsidRDefault="00B95F9B" w:rsidP="005F220F">
            <w:pPr>
              <w:pStyle w:val="Default"/>
              <w:jc w:val="both"/>
              <w:rPr>
                <w:rFonts w:asciiTheme="minorHAnsi" w:hAnsiTheme="minorHAnsi" w:cstheme="minorHAnsi"/>
                <w:sz w:val="22"/>
                <w:szCs w:val="22"/>
              </w:rPr>
            </w:pPr>
            <w:proofErr w:type="spellStart"/>
            <w:r w:rsidRPr="00962F68">
              <w:rPr>
                <w:rFonts w:asciiTheme="minorHAnsi" w:hAnsiTheme="minorHAnsi" w:cstheme="minorHAnsi"/>
                <w:sz w:val="22"/>
                <w:szCs w:val="22"/>
              </w:rPr>
              <w:t>iv</w:t>
            </w:r>
            <w:proofErr w:type="spellEnd"/>
            <w:r w:rsidRPr="00962F68">
              <w:rPr>
                <w:rFonts w:asciiTheme="minorHAnsi" w:hAnsiTheme="minorHAnsi" w:cstheme="minorHAnsi"/>
                <w:sz w:val="22"/>
                <w:szCs w:val="22"/>
              </w:rPr>
              <w:t>. Ανίχνευση των ευάλωτων σημείων των εγκαταστάσεων</w:t>
            </w:r>
          </w:p>
          <w:p w14:paraId="26051B0F" w14:textId="77777777" w:rsidR="00B95F9B" w:rsidRPr="00962F68" w:rsidRDefault="00B95F9B" w:rsidP="005F220F">
            <w:pPr>
              <w:pStyle w:val="Default"/>
              <w:jc w:val="both"/>
              <w:rPr>
                <w:rFonts w:asciiTheme="minorHAnsi" w:hAnsiTheme="minorHAnsi" w:cstheme="minorHAnsi"/>
                <w:sz w:val="22"/>
                <w:szCs w:val="22"/>
              </w:rPr>
            </w:pPr>
            <w:r w:rsidRPr="00962F68">
              <w:rPr>
                <w:rFonts w:asciiTheme="minorHAnsi" w:hAnsiTheme="minorHAnsi" w:cstheme="minorHAnsi"/>
                <w:sz w:val="22"/>
                <w:szCs w:val="22"/>
              </w:rPr>
              <w:t>v. Σύνταξη πλάνου εγκατάστασης των μέτρων ασφαλείας.</w:t>
            </w:r>
          </w:p>
          <w:p w14:paraId="2CEBD4BC" w14:textId="77777777" w:rsidR="00B95F9B" w:rsidRPr="00962F68" w:rsidRDefault="00B95F9B" w:rsidP="005F220F">
            <w:pPr>
              <w:pStyle w:val="Default"/>
              <w:rPr>
                <w:rFonts w:asciiTheme="minorHAnsi" w:hAnsiTheme="minorHAnsi" w:cstheme="minorHAnsi"/>
                <w:sz w:val="20"/>
                <w:szCs w:val="20"/>
              </w:rPr>
            </w:pP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6E4CF24E" w14:textId="77777777" w:rsidR="00B95F9B" w:rsidRDefault="00B95F9B" w:rsidP="005F220F">
            <w:pPr>
              <w:pStyle w:val="Default"/>
              <w:jc w:val="center"/>
              <w:rPr>
                <w:rFonts w:ascii="Calibri" w:hAnsi="Calibri" w:cs="Times New Roman"/>
                <w:sz w:val="22"/>
                <w:szCs w:val="22"/>
              </w:rPr>
            </w:pPr>
            <w:r>
              <w:rPr>
                <w:rFonts w:ascii="Calibri" w:hAnsi="Calibri" w:cs="Times New Roman"/>
                <w:sz w:val="22"/>
                <w:szCs w:val="22"/>
              </w:rPr>
              <w:t>ΝΑΙ (σε</w:t>
            </w:r>
          </w:p>
          <w:p w14:paraId="18F89B84" w14:textId="77777777" w:rsidR="00B95F9B" w:rsidRDefault="00B95F9B" w:rsidP="005F220F">
            <w:pPr>
              <w:pStyle w:val="Default"/>
              <w:jc w:val="center"/>
              <w:rPr>
                <w:rFonts w:ascii="Calibri" w:hAnsi="Calibri" w:cs="Times New Roman"/>
                <w:sz w:val="22"/>
                <w:szCs w:val="22"/>
              </w:rPr>
            </w:pPr>
            <w:r>
              <w:rPr>
                <w:rFonts w:ascii="Calibri" w:hAnsi="Calibri" w:cs="Times New Roman"/>
                <w:sz w:val="22"/>
                <w:szCs w:val="22"/>
              </w:rPr>
              <w:t>όλα)</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472D020" w14:textId="77777777" w:rsidR="00B95F9B" w:rsidRDefault="00B95F9B" w:rsidP="005F220F">
            <w:pPr>
              <w:pStyle w:val="Default"/>
              <w:rPr>
                <w:rFonts w:ascii="Calibri" w:hAnsi="Calibri" w:cs="Times New Roman"/>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3A725CF" w14:textId="77777777" w:rsidR="00B95F9B" w:rsidRDefault="00B95F9B" w:rsidP="005F220F">
            <w:pPr>
              <w:pStyle w:val="Default"/>
              <w:jc w:val="center"/>
              <w:rPr>
                <w:rFonts w:ascii="Calibri" w:hAnsi="Calibri" w:cs="Times New Roman"/>
                <w:b/>
                <w:bCs/>
                <w:sz w:val="22"/>
                <w:szCs w:val="22"/>
              </w:rPr>
            </w:pPr>
          </w:p>
        </w:tc>
      </w:tr>
      <w:tr w:rsidR="00B95F9B" w14:paraId="12232F1D" w14:textId="77777777" w:rsidTr="00B95F9B">
        <w:trPr>
          <w:trHeight w:val="1826"/>
        </w:trPr>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65E2EF28" w14:textId="77777777" w:rsidR="00B95F9B" w:rsidRDefault="00B95F9B" w:rsidP="005F220F">
            <w:pPr>
              <w:pStyle w:val="Default"/>
              <w:rPr>
                <w:rFonts w:ascii="Calibri" w:hAnsi="Calibri" w:cs="Times New Roman"/>
                <w:b/>
                <w:bCs/>
                <w:sz w:val="22"/>
                <w:szCs w:val="22"/>
              </w:rPr>
            </w:pPr>
          </w:p>
        </w:tc>
        <w:tc>
          <w:tcPr>
            <w:tcW w:w="655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4DFDC48C" w14:textId="77777777" w:rsidR="00B95F9B" w:rsidRDefault="00B95F9B" w:rsidP="005F220F">
            <w:pPr>
              <w:pStyle w:val="Default"/>
              <w:jc w:val="both"/>
              <w:rPr>
                <w:rFonts w:asciiTheme="minorHAnsi" w:hAnsiTheme="minorHAnsi" w:cstheme="minorHAnsi"/>
                <w:b/>
                <w:bCs/>
                <w:sz w:val="22"/>
                <w:szCs w:val="22"/>
              </w:rPr>
            </w:pPr>
            <w:r w:rsidRPr="00962F68">
              <w:rPr>
                <w:rFonts w:asciiTheme="minorHAnsi" w:hAnsiTheme="minorHAnsi" w:cstheme="minorHAnsi"/>
                <w:b/>
                <w:bCs/>
                <w:sz w:val="22"/>
                <w:szCs w:val="22"/>
              </w:rPr>
              <w:t>b. Αναγνώριση και ανάλυση κινδύνων – τρωτότητας σύμφωνα με :</w:t>
            </w:r>
          </w:p>
          <w:p w14:paraId="1B6A01BC" w14:textId="77777777" w:rsidR="00B95F9B" w:rsidRPr="008D56D4" w:rsidRDefault="00B95F9B" w:rsidP="005F220F">
            <w:pPr>
              <w:pStyle w:val="Default"/>
              <w:jc w:val="both"/>
              <w:rPr>
                <w:rFonts w:asciiTheme="minorHAnsi" w:hAnsiTheme="minorHAnsi" w:cstheme="minorHAnsi"/>
                <w:b/>
                <w:bCs/>
                <w:sz w:val="10"/>
                <w:szCs w:val="10"/>
              </w:rPr>
            </w:pPr>
          </w:p>
          <w:p w14:paraId="4CD138BA" w14:textId="77777777" w:rsidR="00B95F9B" w:rsidRPr="00962F68" w:rsidRDefault="00B95F9B" w:rsidP="005F220F">
            <w:pPr>
              <w:pStyle w:val="Default"/>
              <w:jc w:val="both"/>
              <w:rPr>
                <w:rFonts w:asciiTheme="minorHAnsi" w:hAnsiTheme="minorHAnsi" w:cstheme="minorHAnsi"/>
                <w:sz w:val="22"/>
                <w:szCs w:val="22"/>
              </w:rPr>
            </w:pPr>
            <w:r w:rsidRPr="00962F68">
              <w:rPr>
                <w:rFonts w:asciiTheme="minorHAnsi" w:hAnsiTheme="minorHAnsi" w:cstheme="minorHAnsi"/>
                <w:sz w:val="22"/>
                <w:szCs w:val="22"/>
              </w:rPr>
              <w:t>i. Καταγεγραμμένα παρελθοντικά συμβάντα παραβατικότητας</w:t>
            </w:r>
          </w:p>
          <w:p w14:paraId="117A1097" w14:textId="77777777" w:rsidR="00B95F9B" w:rsidRPr="00962F68" w:rsidRDefault="00B95F9B" w:rsidP="005F220F">
            <w:pPr>
              <w:pStyle w:val="Default"/>
              <w:jc w:val="both"/>
              <w:rPr>
                <w:rFonts w:asciiTheme="minorHAnsi" w:hAnsiTheme="minorHAnsi" w:cstheme="minorHAnsi"/>
                <w:sz w:val="22"/>
                <w:szCs w:val="22"/>
              </w:rPr>
            </w:pPr>
            <w:proofErr w:type="spellStart"/>
            <w:r w:rsidRPr="00962F68">
              <w:rPr>
                <w:rFonts w:asciiTheme="minorHAnsi" w:hAnsiTheme="minorHAnsi" w:cstheme="minorHAnsi"/>
                <w:sz w:val="22"/>
                <w:szCs w:val="22"/>
              </w:rPr>
              <w:t>ii</w:t>
            </w:r>
            <w:proofErr w:type="spellEnd"/>
            <w:r w:rsidRPr="00962F68">
              <w:rPr>
                <w:rFonts w:asciiTheme="minorHAnsi" w:hAnsiTheme="minorHAnsi" w:cstheme="minorHAnsi"/>
                <w:sz w:val="22"/>
                <w:szCs w:val="22"/>
              </w:rPr>
              <w:t>. Ποσοστού εγκληματικότητας της περιοχής</w:t>
            </w:r>
          </w:p>
          <w:p w14:paraId="12DB1C3E" w14:textId="77777777" w:rsidR="00B95F9B" w:rsidRPr="00962F68" w:rsidRDefault="00B95F9B" w:rsidP="005F220F">
            <w:pPr>
              <w:pStyle w:val="Default"/>
              <w:jc w:val="both"/>
              <w:rPr>
                <w:rFonts w:asciiTheme="minorHAnsi" w:hAnsiTheme="minorHAnsi" w:cstheme="minorHAnsi"/>
                <w:sz w:val="22"/>
                <w:szCs w:val="22"/>
              </w:rPr>
            </w:pPr>
            <w:proofErr w:type="spellStart"/>
            <w:r w:rsidRPr="00962F68">
              <w:rPr>
                <w:rFonts w:asciiTheme="minorHAnsi" w:hAnsiTheme="minorHAnsi" w:cstheme="minorHAnsi"/>
                <w:sz w:val="22"/>
                <w:szCs w:val="22"/>
              </w:rPr>
              <w:t>iii</w:t>
            </w:r>
            <w:proofErr w:type="spellEnd"/>
            <w:r w:rsidRPr="00962F68">
              <w:rPr>
                <w:rFonts w:asciiTheme="minorHAnsi" w:hAnsiTheme="minorHAnsi" w:cstheme="minorHAnsi"/>
                <w:sz w:val="22"/>
                <w:szCs w:val="22"/>
              </w:rPr>
              <w:t xml:space="preserve">. Το υπάρχον επίπεδο κινδύνου τέλεσης </w:t>
            </w:r>
            <w:proofErr w:type="spellStart"/>
            <w:r w:rsidRPr="00962F68">
              <w:rPr>
                <w:rFonts w:asciiTheme="minorHAnsi" w:hAnsiTheme="minorHAnsi" w:cstheme="minorHAnsi"/>
                <w:sz w:val="22"/>
                <w:szCs w:val="22"/>
              </w:rPr>
              <w:t>παραβατικών</w:t>
            </w:r>
            <w:proofErr w:type="spellEnd"/>
            <w:r w:rsidRPr="00962F68">
              <w:rPr>
                <w:rFonts w:asciiTheme="minorHAnsi" w:hAnsiTheme="minorHAnsi" w:cstheme="minorHAnsi"/>
                <w:sz w:val="22"/>
                <w:szCs w:val="22"/>
              </w:rPr>
              <w:t xml:space="preserve"> ενεργειών βάσει των καταγεγραμμένων κενών ασφάλειας</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7AD73084" w14:textId="77777777" w:rsidR="00B95F9B" w:rsidRDefault="00B95F9B" w:rsidP="005F220F">
            <w:pPr>
              <w:pStyle w:val="Default"/>
              <w:jc w:val="center"/>
              <w:rPr>
                <w:rFonts w:ascii="Calibri" w:hAnsi="Calibri" w:cs="Times New Roman"/>
                <w:sz w:val="22"/>
                <w:szCs w:val="22"/>
              </w:rPr>
            </w:pPr>
            <w:r>
              <w:rPr>
                <w:rFonts w:ascii="Calibri" w:hAnsi="Calibri" w:cs="Times New Roman"/>
                <w:sz w:val="22"/>
                <w:szCs w:val="22"/>
              </w:rPr>
              <w:t>ΝΑΙ (σε όλα)</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2C6D286C" w14:textId="77777777" w:rsidR="00B95F9B" w:rsidRDefault="00B95F9B" w:rsidP="005F220F">
            <w:pPr>
              <w:pStyle w:val="Default"/>
              <w:rPr>
                <w:rFonts w:ascii="Calibri" w:hAnsi="Calibri" w:cs="Times New Roman"/>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72B4836F" w14:textId="77777777" w:rsidR="00B95F9B" w:rsidRDefault="00B95F9B" w:rsidP="005F220F">
            <w:pPr>
              <w:pStyle w:val="Default"/>
              <w:jc w:val="center"/>
              <w:rPr>
                <w:rFonts w:ascii="Calibri" w:hAnsi="Calibri" w:cs="Times New Roman"/>
                <w:b/>
                <w:bCs/>
                <w:sz w:val="22"/>
                <w:szCs w:val="22"/>
              </w:rPr>
            </w:pPr>
          </w:p>
        </w:tc>
      </w:tr>
      <w:tr w:rsidR="00B95F9B" w14:paraId="16889D5C" w14:textId="77777777" w:rsidTr="00B95F9B">
        <w:trPr>
          <w:trHeight w:val="2109"/>
        </w:trPr>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6AD333B0" w14:textId="77777777" w:rsidR="00B95F9B" w:rsidRDefault="00B95F9B" w:rsidP="005F220F">
            <w:pPr>
              <w:pStyle w:val="Default"/>
              <w:rPr>
                <w:rFonts w:ascii="Calibri" w:hAnsi="Calibri" w:cs="Times New Roman"/>
                <w:b/>
                <w:bCs/>
                <w:sz w:val="22"/>
                <w:szCs w:val="22"/>
              </w:rPr>
            </w:pPr>
          </w:p>
        </w:tc>
        <w:tc>
          <w:tcPr>
            <w:tcW w:w="655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4372E411" w14:textId="77777777" w:rsidR="00B95F9B" w:rsidRDefault="00B95F9B" w:rsidP="005F220F">
            <w:pPr>
              <w:pStyle w:val="Default"/>
              <w:rPr>
                <w:rFonts w:asciiTheme="minorHAnsi" w:hAnsiTheme="minorHAnsi" w:cstheme="minorHAnsi"/>
                <w:b/>
                <w:bCs/>
                <w:sz w:val="22"/>
                <w:szCs w:val="22"/>
              </w:rPr>
            </w:pPr>
            <w:r w:rsidRPr="008D56D4">
              <w:rPr>
                <w:rFonts w:asciiTheme="minorHAnsi" w:hAnsiTheme="minorHAnsi" w:cstheme="minorHAnsi"/>
                <w:b/>
                <w:bCs/>
                <w:sz w:val="22"/>
                <w:szCs w:val="22"/>
              </w:rPr>
              <w:t>c. Προτεινόμενα μέτρα πρόληψης βάσει των απαιτήσεων ασφάλειας της εκάστοτε εγκατάστασης με γνώμονα:</w:t>
            </w:r>
          </w:p>
          <w:p w14:paraId="29A44734" w14:textId="77777777" w:rsidR="00B95F9B" w:rsidRPr="005E6159" w:rsidRDefault="00B95F9B" w:rsidP="005F220F">
            <w:pPr>
              <w:pStyle w:val="Default"/>
              <w:rPr>
                <w:rFonts w:asciiTheme="minorHAnsi" w:hAnsiTheme="minorHAnsi" w:cstheme="minorHAnsi"/>
                <w:b/>
                <w:bCs/>
                <w:sz w:val="6"/>
                <w:szCs w:val="6"/>
              </w:rPr>
            </w:pPr>
          </w:p>
          <w:p w14:paraId="1E4C665E" w14:textId="77777777" w:rsidR="00B95F9B" w:rsidRPr="00962F68" w:rsidRDefault="00B95F9B" w:rsidP="005F220F">
            <w:pPr>
              <w:pStyle w:val="Default"/>
              <w:rPr>
                <w:rFonts w:asciiTheme="minorHAnsi" w:hAnsiTheme="minorHAnsi" w:cstheme="minorHAnsi"/>
                <w:sz w:val="22"/>
                <w:szCs w:val="22"/>
              </w:rPr>
            </w:pPr>
            <w:r w:rsidRPr="00962F68">
              <w:rPr>
                <w:rFonts w:asciiTheme="minorHAnsi" w:hAnsiTheme="minorHAnsi" w:cstheme="minorHAnsi"/>
                <w:sz w:val="22"/>
                <w:szCs w:val="22"/>
              </w:rPr>
              <w:t>i. το υφιστάμενο Νομικό πλαίσιο σε θέματα ασφάλειας και προστασίας</w:t>
            </w:r>
          </w:p>
          <w:p w14:paraId="73FFDAC5" w14:textId="77777777" w:rsidR="00B95F9B" w:rsidRPr="00962F68" w:rsidRDefault="00B95F9B" w:rsidP="005F220F">
            <w:pPr>
              <w:pStyle w:val="Default"/>
              <w:rPr>
                <w:rFonts w:asciiTheme="minorHAnsi" w:hAnsiTheme="minorHAnsi" w:cstheme="minorHAnsi"/>
                <w:sz w:val="22"/>
                <w:szCs w:val="22"/>
              </w:rPr>
            </w:pPr>
            <w:proofErr w:type="spellStart"/>
            <w:r w:rsidRPr="00962F68">
              <w:rPr>
                <w:rFonts w:asciiTheme="minorHAnsi" w:hAnsiTheme="minorHAnsi" w:cstheme="minorHAnsi"/>
                <w:sz w:val="22"/>
                <w:szCs w:val="22"/>
              </w:rPr>
              <w:t>ii</w:t>
            </w:r>
            <w:proofErr w:type="spellEnd"/>
            <w:r w:rsidRPr="00962F68">
              <w:rPr>
                <w:rFonts w:asciiTheme="minorHAnsi" w:hAnsiTheme="minorHAnsi" w:cstheme="minorHAnsi"/>
                <w:sz w:val="22"/>
                <w:szCs w:val="22"/>
              </w:rPr>
              <w:t>. την Ευρωπαϊκή και εθνική νομοθεσία για την προστασία των προσωπικών δεδομένων</w:t>
            </w:r>
          </w:p>
          <w:p w14:paraId="3978A15E" w14:textId="77777777" w:rsidR="00B95F9B" w:rsidRPr="00962F68" w:rsidRDefault="00B95F9B" w:rsidP="005F220F">
            <w:pPr>
              <w:pStyle w:val="Default"/>
              <w:rPr>
                <w:rFonts w:asciiTheme="minorHAnsi" w:hAnsiTheme="minorHAnsi" w:cstheme="minorHAnsi"/>
                <w:sz w:val="22"/>
                <w:szCs w:val="22"/>
              </w:rPr>
            </w:pPr>
            <w:proofErr w:type="spellStart"/>
            <w:r w:rsidRPr="00962F68">
              <w:rPr>
                <w:rFonts w:asciiTheme="minorHAnsi" w:hAnsiTheme="minorHAnsi" w:cstheme="minorHAnsi"/>
                <w:sz w:val="22"/>
                <w:szCs w:val="22"/>
              </w:rPr>
              <w:t>iii</w:t>
            </w:r>
            <w:proofErr w:type="spellEnd"/>
            <w:r w:rsidRPr="00962F68">
              <w:rPr>
                <w:rFonts w:asciiTheme="minorHAnsi" w:hAnsiTheme="minorHAnsi" w:cstheme="minorHAnsi"/>
                <w:sz w:val="22"/>
                <w:szCs w:val="22"/>
              </w:rPr>
              <w:t>. το αναγκαίο επίπεδο ασφάλειας των εγκαταστάσεων</w:t>
            </w:r>
          </w:p>
          <w:p w14:paraId="63D358E8" w14:textId="77777777" w:rsidR="00B95F9B" w:rsidRPr="00962F68" w:rsidRDefault="00B95F9B" w:rsidP="005F220F">
            <w:pPr>
              <w:pStyle w:val="Default"/>
              <w:jc w:val="both"/>
              <w:rPr>
                <w:rFonts w:asciiTheme="minorHAnsi" w:hAnsiTheme="minorHAnsi" w:cstheme="minorHAnsi"/>
                <w:sz w:val="22"/>
                <w:szCs w:val="22"/>
              </w:rPr>
            </w:pPr>
            <w:proofErr w:type="spellStart"/>
            <w:r w:rsidRPr="00962F68">
              <w:rPr>
                <w:rFonts w:asciiTheme="minorHAnsi" w:hAnsiTheme="minorHAnsi" w:cstheme="minorHAnsi"/>
                <w:sz w:val="22"/>
                <w:szCs w:val="22"/>
              </w:rPr>
              <w:t>iv</w:t>
            </w:r>
            <w:proofErr w:type="spellEnd"/>
            <w:r w:rsidRPr="00962F68">
              <w:rPr>
                <w:rFonts w:asciiTheme="minorHAnsi" w:hAnsiTheme="minorHAnsi" w:cstheme="minorHAnsi"/>
                <w:sz w:val="22"/>
                <w:szCs w:val="22"/>
              </w:rPr>
              <w:t>. διεθνώς αναγνωρισμένες ορθές πρακτικές</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3E069A3E" w14:textId="77777777" w:rsidR="00B95F9B" w:rsidRPr="008F02FB" w:rsidRDefault="00B95F9B" w:rsidP="005F220F">
            <w:pPr>
              <w:pStyle w:val="Default"/>
              <w:jc w:val="center"/>
              <w:rPr>
                <w:rFonts w:ascii="Calibri" w:hAnsi="Calibri" w:cs="Times New Roman"/>
                <w:sz w:val="20"/>
                <w:szCs w:val="20"/>
              </w:rPr>
            </w:pPr>
            <w:r w:rsidRPr="008F02FB">
              <w:rPr>
                <w:rFonts w:ascii="Calibri" w:hAnsi="Calibri" w:cs="Times New Roman"/>
                <w:sz w:val="20"/>
                <w:szCs w:val="20"/>
              </w:rPr>
              <w:t>ΝΑΙ (σε όλα)</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E580DD3" w14:textId="77777777" w:rsidR="00B95F9B" w:rsidRDefault="00B95F9B" w:rsidP="005F220F">
            <w:pPr>
              <w:pStyle w:val="Default"/>
              <w:rPr>
                <w:rFonts w:ascii="Calibri" w:hAnsi="Calibri" w:cs="Times New Roman"/>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33170E34" w14:textId="77777777" w:rsidR="00B95F9B" w:rsidRDefault="00B95F9B" w:rsidP="005F220F">
            <w:pPr>
              <w:pStyle w:val="Default"/>
              <w:jc w:val="center"/>
              <w:rPr>
                <w:rFonts w:ascii="Calibri" w:hAnsi="Calibri" w:cs="Times New Roman"/>
                <w:b/>
                <w:bCs/>
                <w:sz w:val="22"/>
                <w:szCs w:val="22"/>
              </w:rPr>
            </w:pPr>
          </w:p>
        </w:tc>
      </w:tr>
      <w:tr w:rsidR="00B95F9B" w14:paraId="695F1820" w14:textId="77777777" w:rsidTr="00B95F9B">
        <w:trPr>
          <w:trHeight w:val="1968"/>
        </w:trPr>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2099C4E" w14:textId="77777777" w:rsidR="00B95F9B" w:rsidRDefault="00B95F9B" w:rsidP="005F220F">
            <w:pPr>
              <w:pStyle w:val="Default"/>
              <w:rPr>
                <w:rFonts w:ascii="Calibri" w:hAnsi="Calibri" w:cs="Times New Roman"/>
                <w:b/>
                <w:bCs/>
                <w:sz w:val="22"/>
                <w:szCs w:val="22"/>
              </w:rPr>
            </w:pPr>
          </w:p>
        </w:tc>
        <w:tc>
          <w:tcPr>
            <w:tcW w:w="655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5BE1390" w14:textId="77777777" w:rsidR="00B95F9B" w:rsidRPr="008D56D4" w:rsidRDefault="00B95F9B" w:rsidP="005F220F">
            <w:pPr>
              <w:pStyle w:val="Default"/>
              <w:rPr>
                <w:rFonts w:ascii="Calibri" w:hAnsi="Calibri" w:cs="Calibri"/>
                <w:b/>
                <w:bCs/>
                <w:sz w:val="22"/>
                <w:szCs w:val="22"/>
              </w:rPr>
            </w:pPr>
            <w:r w:rsidRPr="008D56D4">
              <w:rPr>
                <w:rFonts w:ascii="Calibri" w:hAnsi="Calibri" w:cs="Calibri"/>
                <w:b/>
                <w:bCs/>
                <w:sz w:val="22"/>
                <w:szCs w:val="22"/>
              </w:rPr>
              <w:t>d. Σχέδιο Ασφάλειας του Πανεπιστημίου που θα περιλαμβάνει κατά το ελάχιστο:</w:t>
            </w:r>
          </w:p>
          <w:p w14:paraId="380129C5" w14:textId="77777777" w:rsidR="00B95F9B" w:rsidRPr="008D56D4" w:rsidRDefault="00B95F9B" w:rsidP="005F220F">
            <w:pPr>
              <w:pStyle w:val="Default"/>
              <w:rPr>
                <w:rFonts w:ascii="Calibri" w:hAnsi="Calibri" w:cs="Calibri"/>
                <w:sz w:val="10"/>
                <w:szCs w:val="10"/>
              </w:rPr>
            </w:pPr>
          </w:p>
          <w:p w14:paraId="1FAC35B9" w14:textId="77777777" w:rsidR="00B95F9B" w:rsidRPr="008D56D4" w:rsidRDefault="00B95F9B" w:rsidP="005F220F">
            <w:pPr>
              <w:pStyle w:val="Default"/>
              <w:rPr>
                <w:rFonts w:ascii="Calibri" w:hAnsi="Calibri" w:cs="Calibri"/>
                <w:sz w:val="22"/>
                <w:szCs w:val="22"/>
              </w:rPr>
            </w:pPr>
            <w:r w:rsidRPr="008D56D4">
              <w:rPr>
                <w:rFonts w:ascii="Calibri" w:hAnsi="Calibri" w:cs="Calibri"/>
                <w:sz w:val="22"/>
                <w:szCs w:val="22"/>
              </w:rPr>
              <w:t>i. Κανονισμό ελεγχόμενης πρόσβασης</w:t>
            </w:r>
          </w:p>
          <w:p w14:paraId="2C95B4CD" w14:textId="77777777" w:rsidR="00B95F9B" w:rsidRPr="008D56D4" w:rsidRDefault="00B95F9B" w:rsidP="005F220F">
            <w:pPr>
              <w:pStyle w:val="Default"/>
              <w:rPr>
                <w:rFonts w:ascii="Calibri" w:hAnsi="Calibri" w:cs="Calibri"/>
                <w:sz w:val="22"/>
                <w:szCs w:val="22"/>
              </w:rPr>
            </w:pPr>
            <w:proofErr w:type="spellStart"/>
            <w:r w:rsidRPr="008D56D4">
              <w:rPr>
                <w:rFonts w:ascii="Calibri" w:hAnsi="Calibri" w:cs="Calibri"/>
                <w:sz w:val="22"/>
                <w:szCs w:val="22"/>
              </w:rPr>
              <w:t>ii</w:t>
            </w:r>
            <w:proofErr w:type="spellEnd"/>
            <w:r w:rsidRPr="008D56D4">
              <w:rPr>
                <w:rFonts w:ascii="Calibri" w:hAnsi="Calibri" w:cs="Calibri"/>
                <w:sz w:val="22"/>
                <w:szCs w:val="22"/>
              </w:rPr>
              <w:t>. Κανονισμό για την αντιμετώπιση εκτάκτων καταστάσεων από φυσικές και άλλες αιτίες</w:t>
            </w:r>
          </w:p>
          <w:p w14:paraId="0645F7F7" w14:textId="77777777" w:rsidR="00B95F9B" w:rsidRPr="008D56D4" w:rsidRDefault="00B95F9B" w:rsidP="005F220F">
            <w:pPr>
              <w:pStyle w:val="Default"/>
              <w:rPr>
                <w:rFonts w:asciiTheme="minorHAnsi" w:hAnsiTheme="minorHAnsi" w:cstheme="minorHAnsi"/>
                <w:sz w:val="22"/>
                <w:szCs w:val="22"/>
              </w:rPr>
            </w:pPr>
            <w:proofErr w:type="spellStart"/>
            <w:r w:rsidRPr="008D56D4">
              <w:rPr>
                <w:rFonts w:ascii="Calibri" w:hAnsi="Calibri" w:cs="Calibri"/>
                <w:sz w:val="22"/>
                <w:szCs w:val="22"/>
              </w:rPr>
              <w:t>iii</w:t>
            </w:r>
            <w:proofErr w:type="spellEnd"/>
            <w:r w:rsidRPr="008D56D4">
              <w:rPr>
                <w:rFonts w:ascii="Calibri" w:hAnsi="Calibri" w:cs="Calibri"/>
                <w:sz w:val="22"/>
                <w:szCs w:val="22"/>
              </w:rPr>
              <w:t>. Κανονισμό Ασφαλείας Πανεπιστημίου</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454669E4" w14:textId="77777777" w:rsidR="00B95F9B" w:rsidRPr="008F02FB" w:rsidRDefault="00B95F9B" w:rsidP="005F220F">
            <w:pPr>
              <w:pStyle w:val="Default"/>
              <w:jc w:val="center"/>
              <w:rPr>
                <w:rFonts w:ascii="Calibri" w:hAnsi="Calibri" w:cs="Times New Roman"/>
                <w:sz w:val="20"/>
                <w:szCs w:val="20"/>
              </w:rPr>
            </w:pPr>
            <w:r w:rsidRPr="008F02FB">
              <w:rPr>
                <w:rFonts w:ascii="Calibri" w:hAnsi="Calibri" w:cs="Times New Roman"/>
                <w:sz w:val="20"/>
                <w:szCs w:val="20"/>
              </w:rPr>
              <w:t>ΝΑΙ (σε όλα)</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39591B48" w14:textId="77777777" w:rsidR="00B95F9B" w:rsidRDefault="00B95F9B" w:rsidP="005F220F">
            <w:pPr>
              <w:pStyle w:val="Default"/>
              <w:rPr>
                <w:rFonts w:ascii="Calibri" w:hAnsi="Calibri" w:cs="Times New Roman"/>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2A786FA0" w14:textId="77777777" w:rsidR="00B95F9B" w:rsidRDefault="00B95F9B" w:rsidP="005F220F">
            <w:pPr>
              <w:pStyle w:val="Default"/>
              <w:jc w:val="center"/>
              <w:rPr>
                <w:rFonts w:ascii="Calibri" w:hAnsi="Calibri" w:cs="Times New Roman"/>
                <w:b/>
                <w:bCs/>
                <w:sz w:val="22"/>
                <w:szCs w:val="22"/>
              </w:rPr>
            </w:pPr>
          </w:p>
        </w:tc>
      </w:tr>
      <w:tr w:rsidR="00B95F9B" w14:paraId="516100D3" w14:textId="77777777" w:rsidTr="00B95F9B">
        <w:trPr>
          <w:trHeight w:val="537"/>
        </w:trPr>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002D7D03" w14:textId="77777777" w:rsidR="00B95F9B" w:rsidRDefault="00B95F9B" w:rsidP="005F220F">
            <w:pPr>
              <w:pStyle w:val="Default"/>
              <w:rPr>
                <w:rFonts w:ascii="Calibri" w:hAnsi="Calibri" w:cs="Times New Roman"/>
                <w:b/>
                <w:bCs/>
                <w:sz w:val="22"/>
                <w:szCs w:val="22"/>
              </w:rPr>
            </w:pPr>
          </w:p>
        </w:tc>
        <w:tc>
          <w:tcPr>
            <w:tcW w:w="655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6C219974" w14:textId="77777777" w:rsidR="00B95F9B" w:rsidRDefault="00B95F9B" w:rsidP="005F220F">
            <w:pPr>
              <w:pStyle w:val="Default"/>
              <w:rPr>
                <w:rFonts w:ascii="Calibri" w:hAnsi="Calibri" w:cs="Calibri"/>
                <w:b/>
                <w:bCs/>
                <w:sz w:val="22"/>
                <w:szCs w:val="22"/>
              </w:rPr>
            </w:pPr>
            <w:r w:rsidRPr="008D56D4">
              <w:rPr>
                <w:rFonts w:ascii="Calibri" w:hAnsi="Calibri" w:cs="Calibri"/>
                <w:b/>
                <w:bCs/>
                <w:sz w:val="22"/>
                <w:szCs w:val="22"/>
              </w:rPr>
              <w:t>e.</w:t>
            </w:r>
            <w:r>
              <w:rPr>
                <w:rFonts w:ascii="Calibri" w:hAnsi="Calibri" w:cs="Calibri"/>
                <w:b/>
                <w:bCs/>
                <w:sz w:val="22"/>
                <w:szCs w:val="22"/>
              </w:rPr>
              <w:t xml:space="preserve"> </w:t>
            </w:r>
            <w:r w:rsidRPr="008D56D4">
              <w:rPr>
                <w:rFonts w:ascii="Calibri" w:hAnsi="Calibri" w:cs="Calibri"/>
                <w:b/>
                <w:bCs/>
                <w:sz w:val="22"/>
                <w:szCs w:val="22"/>
              </w:rPr>
              <w:t>Χρονοδιάγραμμα υλοποίησης των παραπάνω</w:t>
            </w:r>
          </w:p>
          <w:p w14:paraId="6008EE47" w14:textId="77777777" w:rsidR="00B95F9B" w:rsidRPr="00937936" w:rsidRDefault="00B95F9B" w:rsidP="005F220F">
            <w:pPr>
              <w:pStyle w:val="Default"/>
              <w:rPr>
                <w:rFonts w:ascii="Calibri" w:hAnsi="Calibri" w:cs="Calibri"/>
                <w:sz w:val="22"/>
                <w:szCs w:val="22"/>
              </w:rPr>
            </w:pPr>
            <w:r w:rsidRPr="00937936">
              <w:rPr>
                <w:rFonts w:ascii="Calibri" w:hAnsi="Calibri" w:cs="Calibri"/>
                <w:sz w:val="22"/>
                <w:szCs w:val="22"/>
              </w:rPr>
              <w:t>4 μήνες από την υπογραφή της Σύμβασης</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51A9FAAD" w14:textId="77777777" w:rsidR="00B95F9B" w:rsidRPr="008F02FB" w:rsidRDefault="00B95F9B" w:rsidP="005F220F">
            <w:pPr>
              <w:pStyle w:val="Default"/>
              <w:jc w:val="center"/>
              <w:rPr>
                <w:rFonts w:ascii="Calibri" w:hAnsi="Calibri" w:cs="Times New Roman"/>
                <w:sz w:val="20"/>
                <w:szCs w:val="20"/>
              </w:rPr>
            </w:pPr>
            <w:r w:rsidRPr="008F02FB">
              <w:rPr>
                <w:rFonts w:ascii="Calibri" w:hAnsi="Calibri" w:cs="Times New Roman"/>
                <w:sz w:val="20"/>
                <w:szCs w:val="20"/>
              </w:rPr>
              <w:t>ΝΑΙ (σε όλα)</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0102935F" w14:textId="77777777" w:rsidR="00B95F9B" w:rsidRDefault="00B95F9B" w:rsidP="005F220F">
            <w:pPr>
              <w:pStyle w:val="Default"/>
              <w:rPr>
                <w:rFonts w:ascii="Calibri" w:hAnsi="Calibri" w:cs="Times New Roman"/>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5ADC52CA" w14:textId="77777777" w:rsidR="00B95F9B" w:rsidRDefault="00B95F9B" w:rsidP="005F220F">
            <w:pPr>
              <w:pStyle w:val="Default"/>
              <w:jc w:val="center"/>
              <w:rPr>
                <w:rFonts w:ascii="Calibri" w:hAnsi="Calibri" w:cs="Times New Roman"/>
                <w:b/>
                <w:bCs/>
                <w:sz w:val="22"/>
                <w:szCs w:val="22"/>
              </w:rPr>
            </w:pPr>
          </w:p>
        </w:tc>
      </w:tr>
      <w:tr w:rsidR="00B95F9B" w14:paraId="2A0B9A8A" w14:textId="77777777" w:rsidTr="00B95F9B">
        <w:trPr>
          <w:trHeight w:val="970"/>
        </w:trPr>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169841C" w14:textId="77777777" w:rsidR="00B95F9B" w:rsidRDefault="00B95F9B" w:rsidP="005F220F">
            <w:pPr>
              <w:pStyle w:val="Default"/>
              <w:rPr>
                <w:rFonts w:ascii="Calibri" w:hAnsi="Calibri" w:cs="Times New Roman"/>
                <w:b/>
                <w:bCs/>
                <w:sz w:val="22"/>
                <w:szCs w:val="22"/>
              </w:rPr>
            </w:pPr>
            <w:r>
              <w:rPr>
                <w:rFonts w:ascii="Calibri" w:hAnsi="Calibri" w:cs="Times New Roman"/>
                <w:b/>
                <w:bCs/>
                <w:sz w:val="22"/>
                <w:szCs w:val="22"/>
              </w:rPr>
              <w:t>2.2</w:t>
            </w:r>
          </w:p>
        </w:tc>
        <w:tc>
          <w:tcPr>
            <w:tcW w:w="655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7FDD767" w14:textId="77777777" w:rsidR="00B95F9B" w:rsidRPr="008D56D4" w:rsidRDefault="00B95F9B" w:rsidP="005F220F">
            <w:pPr>
              <w:pStyle w:val="Default"/>
              <w:spacing w:line="276" w:lineRule="auto"/>
              <w:jc w:val="both"/>
              <w:rPr>
                <w:rFonts w:ascii="Calibri" w:hAnsi="Calibri" w:cs="Calibri"/>
                <w:sz w:val="22"/>
                <w:szCs w:val="22"/>
              </w:rPr>
            </w:pPr>
            <w:r w:rsidRPr="008D56D4">
              <w:rPr>
                <w:rFonts w:ascii="Calibri" w:hAnsi="Calibri" w:cs="Calibri"/>
                <w:sz w:val="22"/>
                <w:szCs w:val="22"/>
              </w:rPr>
              <w:t xml:space="preserve">Παροχή σεμιναρίων στο Ακαδημαϊκό, Διοικητικό καθώς και στο Προσωπικό Φύλαξης του Πανεπιστημίου αναφορικά με την ενημέρωση τους γύρω από τα υπάρχοντα </w:t>
            </w:r>
            <w:r w:rsidRPr="008D56D4">
              <w:t xml:space="preserve"> </w:t>
            </w:r>
            <w:r w:rsidRPr="008D56D4">
              <w:rPr>
                <w:rFonts w:ascii="Calibri" w:hAnsi="Calibri" w:cs="Calibri"/>
                <w:sz w:val="22"/>
                <w:szCs w:val="22"/>
              </w:rPr>
              <w:t xml:space="preserve">θέματα ασφαλείας του Πανεπιστημίου και την εφαρμογή των νέων Κανονισμών του Σχεδίου Ασφαλείας </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003D4ADC" w14:textId="77777777" w:rsidR="00B95F9B" w:rsidRPr="008F02FB" w:rsidRDefault="00B95F9B" w:rsidP="005F220F">
            <w:pPr>
              <w:pStyle w:val="Default"/>
              <w:jc w:val="center"/>
              <w:rPr>
                <w:rFonts w:ascii="Calibri" w:hAnsi="Calibri" w:cs="Times New Roman"/>
                <w:sz w:val="20"/>
                <w:szCs w:val="20"/>
              </w:rPr>
            </w:pPr>
            <w:r w:rsidRPr="008F02FB">
              <w:rPr>
                <w:rFonts w:ascii="Calibri" w:hAnsi="Calibri" w:cs="Times New Roman"/>
                <w:sz w:val="20"/>
                <w:szCs w:val="20"/>
              </w:rPr>
              <w:t>ΝΑΙ (σε όλα)</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4A6D957D" w14:textId="77777777" w:rsidR="00B95F9B" w:rsidRDefault="00B95F9B" w:rsidP="005F220F">
            <w:pPr>
              <w:pStyle w:val="Default"/>
              <w:rPr>
                <w:rFonts w:ascii="Calibri" w:hAnsi="Calibri" w:cs="Times New Roman"/>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690CC5C2" w14:textId="77777777" w:rsidR="00B95F9B" w:rsidRDefault="00B95F9B" w:rsidP="005F220F">
            <w:pPr>
              <w:pStyle w:val="Default"/>
              <w:jc w:val="center"/>
              <w:rPr>
                <w:rFonts w:ascii="Calibri" w:hAnsi="Calibri" w:cs="Times New Roman"/>
                <w:b/>
                <w:bCs/>
                <w:sz w:val="22"/>
                <w:szCs w:val="22"/>
              </w:rPr>
            </w:pPr>
          </w:p>
        </w:tc>
      </w:tr>
      <w:tr w:rsidR="00B95F9B" w14:paraId="4575D165" w14:textId="77777777" w:rsidTr="00B95F9B">
        <w:trPr>
          <w:trHeight w:val="725"/>
        </w:trPr>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A346BAA" w14:textId="77777777" w:rsidR="00B95F9B" w:rsidRDefault="00B95F9B" w:rsidP="005F220F">
            <w:pPr>
              <w:pStyle w:val="Default"/>
              <w:rPr>
                <w:rFonts w:ascii="Calibri" w:hAnsi="Calibri" w:cs="Times New Roman"/>
                <w:b/>
                <w:bCs/>
                <w:sz w:val="22"/>
                <w:szCs w:val="22"/>
              </w:rPr>
            </w:pPr>
            <w:r>
              <w:rPr>
                <w:rFonts w:ascii="Calibri" w:hAnsi="Calibri" w:cs="Times New Roman"/>
                <w:b/>
                <w:bCs/>
                <w:sz w:val="22"/>
                <w:szCs w:val="22"/>
              </w:rPr>
              <w:t>2.3</w:t>
            </w:r>
          </w:p>
        </w:tc>
        <w:tc>
          <w:tcPr>
            <w:tcW w:w="655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68130FD4" w14:textId="77777777" w:rsidR="00B95F9B" w:rsidRPr="008D56D4" w:rsidRDefault="00B95F9B" w:rsidP="005F220F">
            <w:pPr>
              <w:pStyle w:val="a4"/>
              <w:spacing w:line="276" w:lineRule="auto"/>
            </w:pPr>
            <w:r>
              <w:t>Μέριμνα για</w:t>
            </w:r>
            <w:r>
              <w:rPr>
                <w:spacing w:val="1"/>
              </w:rPr>
              <w:t xml:space="preserve"> </w:t>
            </w:r>
            <w:r>
              <w:t>την</w:t>
            </w:r>
            <w:r>
              <w:rPr>
                <w:spacing w:val="2"/>
              </w:rPr>
              <w:t xml:space="preserve"> </w:t>
            </w:r>
            <w:r>
              <w:t>σύνταξη</w:t>
            </w:r>
            <w:r>
              <w:rPr>
                <w:spacing w:val="-1"/>
              </w:rPr>
              <w:t xml:space="preserve"> </w:t>
            </w:r>
            <w:r>
              <w:t>των</w:t>
            </w:r>
            <w:r>
              <w:rPr>
                <w:spacing w:val="2"/>
              </w:rPr>
              <w:t xml:space="preserve"> </w:t>
            </w:r>
            <w:r>
              <w:t>απαιτήσεων</w:t>
            </w:r>
            <w:r>
              <w:rPr>
                <w:spacing w:val="5"/>
              </w:rPr>
              <w:t xml:space="preserve"> </w:t>
            </w:r>
            <w:r>
              <w:t>Επίβλεψης</w:t>
            </w:r>
            <w:r>
              <w:rPr>
                <w:spacing w:val="-1"/>
              </w:rPr>
              <w:t xml:space="preserve"> </w:t>
            </w:r>
            <w:r>
              <w:t>Εφαρμογής Μελέτης /</w:t>
            </w:r>
            <w:r>
              <w:rPr>
                <w:spacing w:val="2"/>
              </w:rPr>
              <w:t xml:space="preserve"> </w:t>
            </w:r>
            <w:r>
              <w:t>Εποπτεία</w:t>
            </w:r>
            <w:r>
              <w:rPr>
                <w:spacing w:val="2"/>
              </w:rPr>
              <w:t xml:space="preserve"> </w:t>
            </w:r>
            <w:proofErr w:type="spellStart"/>
            <w:r>
              <w:t>Εγκα</w:t>
            </w:r>
            <w:proofErr w:type="spellEnd"/>
            <w:r>
              <w:rPr>
                <w:spacing w:val="-52"/>
              </w:rPr>
              <w:t xml:space="preserve"> </w:t>
            </w:r>
            <w:proofErr w:type="spellStart"/>
            <w:r>
              <w:t>τάσταση</w:t>
            </w:r>
            <w:r>
              <w:rPr>
                <w:lang w:val="el-GR"/>
              </w:rPr>
              <w:t>ς</w:t>
            </w:r>
            <w:proofErr w:type="spellEnd"/>
            <w:r>
              <w:rPr>
                <w:spacing w:val="-5"/>
              </w:rPr>
              <w:t xml:space="preserve"> </w:t>
            </w:r>
            <w:r>
              <w:t>Συστημάτων</w:t>
            </w:r>
            <w:r>
              <w:rPr>
                <w:spacing w:val="1"/>
              </w:rPr>
              <w:t xml:space="preserve"> </w:t>
            </w:r>
            <w:r>
              <w:t>Ασφαλείας</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3E532543" w14:textId="77777777" w:rsidR="00B95F9B" w:rsidRPr="008F02FB" w:rsidRDefault="00B95F9B" w:rsidP="005F220F">
            <w:pPr>
              <w:pStyle w:val="Default"/>
              <w:jc w:val="center"/>
              <w:rPr>
                <w:rFonts w:ascii="Calibri" w:hAnsi="Calibri" w:cs="Times New Roman"/>
                <w:sz w:val="20"/>
                <w:szCs w:val="20"/>
              </w:rPr>
            </w:pPr>
            <w:r w:rsidRPr="008F02FB">
              <w:rPr>
                <w:rFonts w:ascii="Calibri" w:hAnsi="Calibri" w:cs="Times New Roman"/>
                <w:sz w:val="20"/>
                <w:szCs w:val="20"/>
              </w:rPr>
              <w:t xml:space="preserve">ΝΑΙ (σε όλα) </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6C94EBD" w14:textId="77777777" w:rsidR="00B95F9B" w:rsidRDefault="00B95F9B" w:rsidP="005F220F">
            <w:pPr>
              <w:pStyle w:val="Default"/>
              <w:rPr>
                <w:rFonts w:ascii="Calibri" w:hAnsi="Calibri" w:cs="Times New Roman"/>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43DE6281" w14:textId="77777777" w:rsidR="00B95F9B" w:rsidRDefault="00B95F9B" w:rsidP="005F220F">
            <w:pPr>
              <w:pStyle w:val="Default"/>
              <w:jc w:val="center"/>
              <w:rPr>
                <w:rFonts w:ascii="Calibri" w:hAnsi="Calibri" w:cs="Times New Roman"/>
                <w:b/>
                <w:bCs/>
                <w:sz w:val="22"/>
                <w:szCs w:val="22"/>
              </w:rPr>
            </w:pPr>
          </w:p>
        </w:tc>
      </w:tr>
      <w:tr w:rsidR="00B95F9B" w14:paraId="2250F3BE" w14:textId="77777777" w:rsidTr="00B95F9B">
        <w:trPr>
          <w:trHeight w:val="553"/>
        </w:trPr>
        <w:tc>
          <w:tcPr>
            <w:tcW w:w="477" w:type="dxa"/>
            <w:tcBorders>
              <w:top w:val="single" w:sz="8" w:space="0" w:color="000000"/>
              <w:left w:val="single" w:sz="8" w:space="0" w:color="000000"/>
              <w:bottom w:val="single" w:sz="8" w:space="0" w:color="000000"/>
              <w:right w:val="single" w:sz="8" w:space="0" w:color="000000"/>
            </w:tcBorders>
            <w:shd w:val="clear" w:color="auto" w:fill="B3B3B3"/>
            <w:tcMar>
              <w:top w:w="0" w:type="dxa"/>
              <w:left w:w="57" w:type="dxa"/>
              <w:bottom w:w="0" w:type="dxa"/>
              <w:right w:w="57" w:type="dxa"/>
            </w:tcMar>
          </w:tcPr>
          <w:p w14:paraId="53EEE40F" w14:textId="77777777" w:rsidR="00B95F9B" w:rsidRPr="008F02FB" w:rsidRDefault="00B95F9B" w:rsidP="005F220F">
            <w:pPr>
              <w:pStyle w:val="Default"/>
              <w:jc w:val="both"/>
              <w:rPr>
                <w:rFonts w:ascii="Calibri" w:hAnsi="Calibri" w:cs="Times New Roman"/>
                <w:b/>
                <w:bCs/>
                <w:color w:val="auto"/>
                <w:sz w:val="22"/>
                <w:szCs w:val="22"/>
              </w:rPr>
            </w:pPr>
            <w:bookmarkStart w:id="3" w:name="_Hlk84503051"/>
            <w:r>
              <w:rPr>
                <w:rFonts w:ascii="Calibri" w:hAnsi="Calibri" w:cs="Times New Roman"/>
                <w:b/>
                <w:bCs/>
                <w:color w:val="auto"/>
                <w:sz w:val="22"/>
                <w:szCs w:val="22"/>
              </w:rPr>
              <w:t>3</w:t>
            </w:r>
          </w:p>
        </w:tc>
        <w:tc>
          <w:tcPr>
            <w:tcW w:w="6556" w:type="dxa"/>
            <w:tcBorders>
              <w:top w:val="single" w:sz="8" w:space="0" w:color="000000"/>
              <w:left w:val="single" w:sz="8" w:space="0" w:color="000000"/>
              <w:bottom w:val="single" w:sz="8" w:space="0" w:color="000000"/>
              <w:right w:val="single" w:sz="8" w:space="0" w:color="000000"/>
            </w:tcBorders>
            <w:shd w:val="clear" w:color="auto" w:fill="B3B3B3"/>
            <w:tcMar>
              <w:top w:w="0" w:type="dxa"/>
              <w:left w:w="57" w:type="dxa"/>
              <w:bottom w:w="0" w:type="dxa"/>
              <w:right w:w="57" w:type="dxa"/>
            </w:tcMar>
          </w:tcPr>
          <w:p w14:paraId="0EB00186" w14:textId="77777777" w:rsidR="00B95F9B" w:rsidRPr="00464427" w:rsidRDefault="00B95F9B" w:rsidP="005F220F">
            <w:pPr>
              <w:pStyle w:val="2"/>
              <w:spacing w:line="276" w:lineRule="auto"/>
              <w:jc w:val="both"/>
              <w:rPr>
                <w:b/>
                <w:bCs/>
              </w:rPr>
            </w:pPr>
            <w:r w:rsidRPr="00464427">
              <w:rPr>
                <w:b/>
                <w:bCs/>
                <w:sz w:val="24"/>
                <w:szCs w:val="24"/>
              </w:rPr>
              <w:t>Διαχείριση</w:t>
            </w:r>
            <w:r w:rsidRPr="00464427">
              <w:rPr>
                <w:b/>
                <w:bCs/>
                <w:spacing w:val="-3"/>
                <w:sz w:val="24"/>
                <w:szCs w:val="24"/>
              </w:rPr>
              <w:t xml:space="preserve"> </w:t>
            </w:r>
            <w:r w:rsidRPr="00464427">
              <w:rPr>
                <w:b/>
                <w:bCs/>
                <w:sz w:val="24"/>
                <w:szCs w:val="24"/>
              </w:rPr>
              <w:t>&amp;</w:t>
            </w:r>
            <w:r w:rsidRPr="00464427">
              <w:rPr>
                <w:b/>
                <w:bCs/>
                <w:spacing w:val="-4"/>
                <w:sz w:val="24"/>
                <w:szCs w:val="24"/>
              </w:rPr>
              <w:t xml:space="preserve"> </w:t>
            </w:r>
            <w:r w:rsidRPr="00464427">
              <w:rPr>
                <w:b/>
                <w:bCs/>
                <w:sz w:val="24"/>
                <w:szCs w:val="24"/>
              </w:rPr>
              <w:t>Διοίκηση</w:t>
            </w:r>
            <w:r w:rsidRPr="00464427">
              <w:rPr>
                <w:b/>
                <w:bCs/>
                <w:spacing w:val="-2"/>
                <w:sz w:val="24"/>
                <w:szCs w:val="24"/>
              </w:rPr>
              <w:t xml:space="preserve"> </w:t>
            </w:r>
            <w:r w:rsidRPr="00464427">
              <w:rPr>
                <w:b/>
                <w:bCs/>
                <w:sz w:val="24"/>
                <w:szCs w:val="24"/>
              </w:rPr>
              <w:t>του</w:t>
            </w:r>
            <w:r w:rsidRPr="00464427">
              <w:rPr>
                <w:b/>
                <w:bCs/>
                <w:spacing w:val="-2"/>
                <w:sz w:val="24"/>
                <w:szCs w:val="24"/>
              </w:rPr>
              <w:t xml:space="preserve"> </w:t>
            </w:r>
            <w:r w:rsidRPr="00464427">
              <w:rPr>
                <w:b/>
                <w:bCs/>
                <w:sz w:val="24"/>
                <w:szCs w:val="24"/>
              </w:rPr>
              <w:t>έργου</w:t>
            </w:r>
          </w:p>
        </w:tc>
        <w:tc>
          <w:tcPr>
            <w:tcW w:w="826" w:type="dxa"/>
            <w:tcBorders>
              <w:top w:val="single" w:sz="8" w:space="0" w:color="000000"/>
              <w:left w:val="single" w:sz="8" w:space="0" w:color="000000"/>
              <w:bottom w:val="single" w:sz="8" w:space="0" w:color="000000"/>
              <w:right w:val="single" w:sz="8" w:space="0" w:color="000000"/>
            </w:tcBorders>
            <w:shd w:val="clear" w:color="auto" w:fill="B3B3B3"/>
            <w:tcMar>
              <w:top w:w="0" w:type="dxa"/>
              <w:left w:w="57" w:type="dxa"/>
              <w:bottom w:w="0" w:type="dxa"/>
              <w:right w:w="57" w:type="dxa"/>
            </w:tcMar>
          </w:tcPr>
          <w:p w14:paraId="11371EA4" w14:textId="77777777" w:rsidR="00B95F9B" w:rsidRDefault="00B95F9B" w:rsidP="005F220F">
            <w:pPr>
              <w:pStyle w:val="Default"/>
              <w:jc w:val="both"/>
              <w:rPr>
                <w:rFonts w:ascii="Calibri" w:hAnsi="Calibri" w:cs="Times New Roman"/>
                <w:b/>
                <w:bCs/>
                <w:color w:val="auto"/>
                <w:sz w:val="22"/>
                <w:szCs w:val="22"/>
              </w:rPr>
            </w:pPr>
          </w:p>
        </w:tc>
        <w:tc>
          <w:tcPr>
            <w:tcW w:w="894" w:type="dxa"/>
            <w:tcBorders>
              <w:top w:val="single" w:sz="8" w:space="0" w:color="000000"/>
              <w:left w:val="single" w:sz="8" w:space="0" w:color="000000"/>
              <w:bottom w:val="single" w:sz="8" w:space="0" w:color="000000"/>
              <w:right w:val="single" w:sz="8" w:space="0" w:color="000000"/>
            </w:tcBorders>
            <w:shd w:val="clear" w:color="auto" w:fill="B3B3B3"/>
            <w:tcMar>
              <w:top w:w="0" w:type="dxa"/>
              <w:left w:w="57" w:type="dxa"/>
              <w:bottom w:w="0" w:type="dxa"/>
              <w:right w:w="57" w:type="dxa"/>
            </w:tcMar>
          </w:tcPr>
          <w:p w14:paraId="0A9F2C75" w14:textId="77777777" w:rsidR="00B95F9B" w:rsidRDefault="00B95F9B" w:rsidP="005F220F">
            <w:pPr>
              <w:pStyle w:val="Default"/>
              <w:jc w:val="both"/>
              <w:rPr>
                <w:rFonts w:ascii="Calibri" w:hAnsi="Calibri" w:cs="Times New Roman"/>
                <w:b/>
                <w:bCs/>
                <w:color w:val="auto"/>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B3B3B3"/>
            <w:tcMar>
              <w:top w:w="0" w:type="dxa"/>
              <w:left w:w="57" w:type="dxa"/>
              <w:bottom w:w="0" w:type="dxa"/>
              <w:right w:w="57" w:type="dxa"/>
            </w:tcMar>
          </w:tcPr>
          <w:p w14:paraId="177944CC" w14:textId="77777777" w:rsidR="00B95F9B" w:rsidRDefault="00B95F9B" w:rsidP="005F220F">
            <w:pPr>
              <w:pStyle w:val="Default"/>
              <w:jc w:val="both"/>
              <w:rPr>
                <w:rFonts w:ascii="Calibri" w:hAnsi="Calibri" w:cs="Times New Roman"/>
                <w:b/>
                <w:bCs/>
                <w:color w:val="auto"/>
                <w:sz w:val="22"/>
                <w:szCs w:val="22"/>
              </w:rPr>
            </w:pPr>
          </w:p>
        </w:tc>
      </w:tr>
      <w:tr w:rsidR="00B95F9B" w14:paraId="0320D2DA" w14:textId="77777777" w:rsidTr="00B95F9B">
        <w:trPr>
          <w:trHeight w:val="641"/>
        </w:trPr>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6A38B41" w14:textId="77777777" w:rsidR="00B95F9B" w:rsidRDefault="00B95F9B" w:rsidP="005F220F">
            <w:pPr>
              <w:pStyle w:val="Default"/>
              <w:jc w:val="both"/>
              <w:rPr>
                <w:rFonts w:ascii="Calibri" w:hAnsi="Calibri" w:cs="Times New Roman"/>
                <w:b/>
                <w:bCs/>
                <w:color w:val="auto"/>
                <w:sz w:val="22"/>
                <w:szCs w:val="22"/>
              </w:rPr>
            </w:pPr>
            <w:r>
              <w:rPr>
                <w:rFonts w:ascii="Calibri" w:hAnsi="Calibri" w:cs="Times New Roman"/>
                <w:b/>
                <w:bCs/>
                <w:color w:val="auto"/>
                <w:sz w:val="22"/>
                <w:szCs w:val="22"/>
              </w:rPr>
              <w:t>3.1</w:t>
            </w:r>
          </w:p>
        </w:tc>
        <w:tc>
          <w:tcPr>
            <w:tcW w:w="655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B21FE2E" w14:textId="77777777" w:rsidR="00B95F9B" w:rsidRPr="00464427" w:rsidRDefault="00B95F9B" w:rsidP="005F220F">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Ο ανάδοχος</w:t>
            </w:r>
            <w:r w:rsidRPr="00464427">
              <w:rPr>
                <w:rFonts w:asciiTheme="minorHAnsi" w:hAnsiTheme="minorHAnsi" w:cstheme="minorHAnsi"/>
                <w:sz w:val="22"/>
                <w:szCs w:val="22"/>
              </w:rPr>
              <w:t xml:space="preserve"> </w:t>
            </w:r>
            <w:r>
              <w:rPr>
                <w:rFonts w:asciiTheme="minorHAnsi" w:hAnsiTheme="minorHAnsi" w:cstheme="minorHAnsi"/>
                <w:sz w:val="22"/>
                <w:szCs w:val="22"/>
              </w:rPr>
              <w:t>θα δ</w:t>
            </w:r>
            <w:r w:rsidRPr="00464427">
              <w:rPr>
                <w:rFonts w:asciiTheme="minorHAnsi" w:hAnsiTheme="minorHAnsi" w:cstheme="minorHAnsi"/>
                <w:sz w:val="22"/>
                <w:szCs w:val="22"/>
              </w:rPr>
              <w:t>ιαθέτει πιστοποίηση ποιότητας ISO 9001:2015</w:t>
            </w:r>
            <w:r>
              <w:rPr>
                <w:rFonts w:asciiTheme="minorHAnsi" w:hAnsiTheme="minorHAnsi" w:cstheme="minorHAnsi"/>
                <w:sz w:val="22"/>
                <w:szCs w:val="22"/>
              </w:rPr>
              <w:t>, το οποίο και θα κατατεθεί στο Φάκελο της Προσφοράς του.</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0220DBB8" w14:textId="77777777" w:rsidR="00B95F9B" w:rsidRDefault="00B95F9B" w:rsidP="005F220F">
            <w:pPr>
              <w:pStyle w:val="Default"/>
              <w:jc w:val="both"/>
              <w:rPr>
                <w:rFonts w:ascii="Calibri" w:hAnsi="Calibri" w:cs="Times New Roman"/>
                <w:b/>
                <w:bCs/>
                <w:color w:val="auto"/>
                <w:sz w:val="22"/>
                <w:szCs w:val="22"/>
              </w:rPr>
            </w:pPr>
            <w:r w:rsidRPr="008F02FB">
              <w:rPr>
                <w:rFonts w:ascii="Calibri" w:hAnsi="Calibri" w:cs="Times New Roman"/>
                <w:sz w:val="20"/>
                <w:szCs w:val="20"/>
              </w:rPr>
              <w:t>ΝΑΙ (σε όλα)</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4199CD61" w14:textId="77777777" w:rsidR="00B95F9B" w:rsidRDefault="00B95F9B" w:rsidP="005F220F">
            <w:pPr>
              <w:pStyle w:val="Default"/>
              <w:jc w:val="both"/>
              <w:rPr>
                <w:rFonts w:ascii="Calibri" w:hAnsi="Calibri" w:cs="Times New Roman"/>
                <w:b/>
                <w:bCs/>
                <w:color w:val="auto"/>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4468CA2C" w14:textId="77777777" w:rsidR="00B95F9B" w:rsidRDefault="00B95F9B" w:rsidP="005F220F">
            <w:pPr>
              <w:pStyle w:val="Default"/>
              <w:jc w:val="both"/>
              <w:rPr>
                <w:rFonts w:ascii="Calibri" w:hAnsi="Calibri" w:cs="Times New Roman"/>
                <w:b/>
                <w:bCs/>
                <w:color w:val="auto"/>
                <w:sz w:val="22"/>
                <w:szCs w:val="22"/>
              </w:rPr>
            </w:pPr>
          </w:p>
        </w:tc>
      </w:tr>
      <w:tr w:rsidR="00B95F9B" w14:paraId="5FB274E6" w14:textId="77777777" w:rsidTr="00B95F9B">
        <w:trPr>
          <w:trHeight w:val="2208"/>
        </w:trPr>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D45B902" w14:textId="77777777" w:rsidR="00B95F9B" w:rsidRDefault="00B95F9B" w:rsidP="005F220F">
            <w:pPr>
              <w:pStyle w:val="Default"/>
              <w:jc w:val="both"/>
              <w:rPr>
                <w:rFonts w:ascii="Calibri" w:hAnsi="Calibri" w:cs="Times New Roman"/>
                <w:b/>
                <w:bCs/>
                <w:color w:val="auto"/>
                <w:sz w:val="22"/>
                <w:szCs w:val="22"/>
              </w:rPr>
            </w:pPr>
            <w:r>
              <w:rPr>
                <w:rFonts w:ascii="Calibri" w:hAnsi="Calibri" w:cs="Times New Roman"/>
                <w:b/>
                <w:bCs/>
                <w:color w:val="auto"/>
                <w:sz w:val="22"/>
                <w:szCs w:val="22"/>
              </w:rPr>
              <w:t>3.2</w:t>
            </w:r>
          </w:p>
        </w:tc>
        <w:tc>
          <w:tcPr>
            <w:tcW w:w="655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6D743F8" w14:textId="77777777" w:rsidR="00B95F9B" w:rsidRDefault="00B95F9B" w:rsidP="005F220F">
            <w:pPr>
              <w:pStyle w:val="Default"/>
              <w:spacing w:line="276" w:lineRule="auto"/>
              <w:jc w:val="both"/>
              <w:rPr>
                <w:rFonts w:asciiTheme="minorHAnsi" w:hAnsiTheme="minorHAnsi" w:cstheme="minorHAnsi"/>
                <w:sz w:val="22"/>
                <w:szCs w:val="22"/>
              </w:rPr>
            </w:pPr>
          </w:p>
          <w:p w14:paraId="5B573B16" w14:textId="77777777" w:rsidR="00B95F9B" w:rsidRPr="005E6159" w:rsidRDefault="00B95F9B" w:rsidP="005F220F">
            <w:pPr>
              <w:pStyle w:val="Default"/>
              <w:spacing w:line="276" w:lineRule="auto"/>
              <w:jc w:val="both"/>
              <w:rPr>
                <w:rFonts w:asciiTheme="minorHAnsi" w:hAnsiTheme="minorHAnsi" w:cstheme="minorHAnsi"/>
                <w:sz w:val="22"/>
                <w:szCs w:val="22"/>
              </w:rPr>
            </w:pPr>
            <w:r w:rsidRPr="005E6159">
              <w:rPr>
                <w:rFonts w:asciiTheme="minorHAnsi" w:hAnsiTheme="minorHAnsi" w:cstheme="minorHAnsi"/>
                <w:sz w:val="22"/>
                <w:szCs w:val="22"/>
              </w:rPr>
              <w:t>Ο Επικεφαλής του Έργου θα έχει άμεσο διοικητικό έλεγχο πάνω σε μέρος του προσωπικού</w:t>
            </w:r>
            <w:r w:rsidRPr="005E6159">
              <w:rPr>
                <w:rFonts w:asciiTheme="minorHAnsi" w:hAnsiTheme="minorHAnsi" w:cstheme="minorHAnsi"/>
                <w:spacing w:val="1"/>
                <w:sz w:val="22"/>
                <w:szCs w:val="22"/>
              </w:rPr>
              <w:t xml:space="preserve"> </w:t>
            </w:r>
            <w:r w:rsidRPr="005E6159">
              <w:rPr>
                <w:rFonts w:asciiTheme="minorHAnsi" w:hAnsiTheme="minorHAnsi" w:cstheme="minorHAnsi"/>
                <w:sz w:val="22"/>
                <w:szCs w:val="22"/>
              </w:rPr>
              <w:t>του έργου, αλλά μπορεί επίσης να κατευθύνει προσωπικό που αναφέρεται σε άλλον υπεύθυνο. Είναι επίσης υπεύθυνος ώστε το έργο να παράγει ένα αποτέλεσμα που θα είναι ικανό να</w:t>
            </w:r>
            <w:r w:rsidRPr="005E6159">
              <w:rPr>
                <w:rFonts w:asciiTheme="minorHAnsi" w:hAnsiTheme="minorHAnsi" w:cstheme="minorHAnsi"/>
                <w:spacing w:val="1"/>
                <w:sz w:val="22"/>
                <w:szCs w:val="22"/>
              </w:rPr>
              <w:t xml:space="preserve"> </w:t>
            </w:r>
            <w:r w:rsidRPr="005E6159">
              <w:rPr>
                <w:rFonts w:asciiTheme="minorHAnsi" w:hAnsiTheme="minorHAnsi" w:cstheme="minorHAnsi"/>
                <w:sz w:val="22"/>
                <w:szCs w:val="22"/>
              </w:rPr>
              <w:t>πετύχει</w:t>
            </w:r>
            <w:r w:rsidRPr="005E6159">
              <w:rPr>
                <w:rFonts w:asciiTheme="minorHAnsi" w:hAnsiTheme="minorHAnsi" w:cstheme="minorHAnsi"/>
                <w:spacing w:val="-1"/>
                <w:sz w:val="22"/>
                <w:szCs w:val="22"/>
              </w:rPr>
              <w:t xml:space="preserve"> </w:t>
            </w:r>
            <w:r w:rsidRPr="005E6159">
              <w:rPr>
                <w:rFonts w:asciiTheme="minorHAnsi" w:hAnsiTheme="minorHAnsi" w:cstheme="minorHAnsi"/>
                <w:sz w:val="22"/>
                <w:szCs w:val="22"/>
              </w:rPr>
              <w:t>τα</w:t>
            </w:r>
            <w:r w:rsidRPr="005E6159">
              <w:rPr>
                <w:rFonts w:asciiTheme="minorHAnsi" w:hAnsiTheme="minorHAnsi" w:cstheme="minorHAnsi"/>
                <w:spacing w:val="-2"/>
                <w:sz w:val="22"/>
                <w:szCs w:val="22"/>
              </w:rPr>
              <w:t xml:space="preserve"> </w:t>
            </w:r>
            <w:r w:rsidRPr="005E6159">
              <w:rPr>
                <w:rFonts w:asciiTheme="minorHAnsi" w:hAnsiTheme="minorHAnsi" w:cstheme="minorHAnsi"/>
                <w:sz w:val="22"/>
                <w:szCs w:val="22"/>
              </w:rPr>
              <w:t>οφέλη που</w:t>
            </w:r>
            <w:r w:rsidRPr="005E6159">
              <w:rPr>
                <w:rFonts w:asciiTheme="minorHAnsi" w:hAnsiTheme="minorHAnsi" w:cstheme="minorHAnsi"/>
                <w:spacing w:val="1"/>
                <w:sz w:val="22"/>
                <w:szCs w:val="22"/>
              </w:rPr>
              <w:t xml:space="preserve"> </w:t>
            </w:r>
            <w:r w:rsidRPr="005E6159">
              <w:rPr>
                <w:rFonts w:asciiTheme="minorHAnsi" w:hAnsiTheme="minorHAnsi" w:cstheme="minorHAnsi"/>
                <w:sz w:val="22"/>
                <w:szCs w:val="22"/>
              </w:rPr>
              <w:t>περιγράφονται</w:t>
            </w:r>
            <w:r w:rsidRPr="005E6159">
              <w:rPr>
                <w:rFonts w:asciiTheme="minorHAnsi" w:hAnsiTheme="minorHAnsi" w:cstheme="minorHAnsi"/>
                <w:spacing w:val="-2"/>
                <w:sz w:val="22"/>
                <w:szCs w:val="22"/>
              </w:rPr>
              <w:t xml:space="preserve"> </w:t>
            </w:r>
            <w:r w:rsidRPr="005E6159">
              <w:rPr>
                <w:rFonts w:asciiTheme="minorHAnsi" w:hAnsiTheme="minorHAnsi" w:cstheme="minorHAnsi"/>
                <w:sz w:val="22"/>
                <w:szCs w:val="22"/>
              </w:rPr>
              <w:t>στο</w:t>
            </w:r>
            <w:r w:rsidRPr="005E6159">
              <w:rPr>
                <w:rFonts w:asciiTheme="minorHAnsi" w:hAnsiTheme="minorHAnsi" w:cstheme="minorHAnsi"/>
                <w:spacing w:val="-3"/>
                <w:sz w:val="22"/>
                <w:szCs w:val="22"/>
              </w:rPr>
              <w:t xml:space="preserve"> </w:t>
            </w:r>
            <w:r w:rsidRPr="005E6159">
              <w:rPr>
                <w:rFonts w:asciiTheme="minorHAnsi" w:hAnsiTheme="minorHAnsi" w:cstheme="minorHAnsi"/>
                <w:sz w:val="22"/>
                <w:szCs w:val="22"/>
              </w:rPr>
              <w:t>έγγραφο εκκίνησης</w:t>
            </w:r>
            <w:r w:rsidRPr="005E6159">
              <w:rPr>
                <w:rFonts w:asciiTheme="minorHAnsi" w:hAnsiTheme="minorHAnsi" w:cstheme="minorHAnsi"/>
                <w:spacing w:val="-4"/>
                <w:sz w:val="22"/>
                <w:szCs w:val="22"/>
              </w:rPr>
              <w:t xml:space="preserve"> </w:t>
            </w:r>
            <w:r w:rsidRPr="005E6159">
              <w:rPr>
                <w:rFonts w:asciiTheme="minorHAnsi" w:hAnsiTheme="minorHAnsi" w:cstheme="minorHAnsi"/>
                <w:sz w:val="22"/>
                <w:szCs w:val="22"/>
              </w:rPr>
              <w:t>έργου.</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3C82AB76" w14:textId="77777777" w:rsidR="00B95F9B" w:rsidRDefault="00B95F9B" w:rsidP="005F220F">
            <w:pPr>
              <w:pStyle w:val="Default"/>
              <w:jc w:val="both"/>
              <w:rPr>
                <w:rFonts w:ascii="Calibri" w:hAnsi="Calibri" w:cs="Times New Roman"/>
                <w:b/>
                <w:bCs/>
                <w:color w:val="auto"/>
                <w:sz w:val="22"/>
                <w:szCs w:val="22"/>
              </w:rPr>
            </w:pPr>
            <w:r w:rsidRPr="008F02FB">
              <w:rPr>
                <w:rFonts w:ascii="Calibri" w:hAnsi="Calibri" w:cs="Times New Roman"/>
                <w:sz w:val="20"/>
                <w:szCs w:val="20"/>
              </w:rPr>
              <w:t>ΝΑΙ (σε όλα)</w:t>
            </w:r>
          </w:p>
          <w:p w14:paraId="7BF899FE" w14:textId="77777777" w:rsidR="00B95F9B" w:rsidRDefault="00B95F9B" w:rsidP="005F220F">
            <w:pPr>
              <w:pStyle w:val="Default"/>
              <w:jc w:val="both"/>
              <w:rPr>
                <w:rFonts w:ascii="Calibri" w:hAnsi="Calibri" w:cs="Times New Roman"/>
                <w:b/>
                <w:bCs/>
                <w:color w:val="auto"/>
                <w:sz w:val="22"/>
                <w:szCs w:val="22"/>
              </w:rPr>
            </w:pP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0B389419" w14:textId="77777777" w:rsidR="00B95F9B" w:rsidRDefault="00B95F9B" w:rsidP="005F220F">
            <w:pPr>
              <w:pStyle w:val="Default"/>
              <w:jc w:val="both"/>
              <w:rPr>
                <w:rFonts w:ascii="Calibri" w:hAnsi="Calibri" w:cs="Times New Roman"/>
                <w:b/>
                <w:bCs/>
                <w:color w:val="auto"/>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4962913" w14:textId="77777777" w:rsidR="00B95F9B" w:rsidRDefault="00B95F9B" w:rsidP="005F220F">
            <w:pPr>
              <w:pStyle w:val="Default"/>
              <w:jc w:val="both"/>
              <w:rPr>
                <w:rFonts w:ascii="Calibri" w:hAnsi="Calibri" w:cs="Times New Roman"/>
                <w:b/>
                <w:bCs/>
                <w:color w:val="auto"/>
                <w:sz w:val="22"/>
                <w:szCs w:val="22"/>
              </w:rPr>
            </w:pPr>
          </w:p>
        </w:tc>
      </w:tr>
      <w:tr w:rsidR="00B95F9B" w14:paraId="493D7907" w14:textId="77777777" w:rsidTr="00B95F9B">
        <w:trPr>
          <w:trHeight w:val="691"/>
        </w:trPr>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5C3B81D5" w14:textId="77777777" w:rsidR="00B95F9B" w:rsidRDefault="00B95F9B" w:rsidP="005F220F">
            <w:pPr>
              <w:pStyle w:val="Default"/>
              <w:jc w:val="both"/>
              <w:rPr>
                <w:rFonts w:ascii="Calibri" w:hAnsi="Calibri" w:cs="Times New Roman"/>
                <w:b/>
                <w:bCs/>
                <w:color w:val="auto"/>
                <w:sz w:val="22"/>
                <w:szCs w:val="22"/>
              </w:rPr>
            </w:pPr>
            <w:r>
              <w:rPr>
                <w:rFonts w:ascii="Calibri" w:hAnsi="Calibri" w:cs="Times New Roman"/>
                <w:b/>
                <w:bCs/>
                <w:color w:val="auto"/>
                <w:sz w:val="22"/>
                <w:szCs w:val="22"/>
              </w:rPr>
              <w:t>3.3</w:t>
            </w:r>
          </w:p>
        </w:tc>
        <w:tc>
          <w:tcPr>
            <w:tcW w:w="655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71F09FE4" w14:textId="77777777" w:rsidR="00B95F9B" w:rsidRPr="005E6159" w:rsidRDefault="00B95F9B" w:rsidP="005F220F">
            <w:pPr>
              <w:pStyle w:val="a4"/>
              <w:spacing w:before="160" w:line="276" w:lineRule="auto"/>
              <w:ind w:right="119"/>
              <w:jc w:val="both"/>
              <w:rPr>
                <w:rFonts w:asciiTheme="minorHAnsi" w:hAnsiTheme="minorHAnsi" w:cstheme="minorHAnsi"/>
                <w:sz w:val="22"/>
                <w:szCs w:val="22"/>
              </w:rPr>
            </w:pPr>
            <w:r w:rsidRPr="005E6159">
              <w:rPr>
                <w:rFonts w:asciiTheme="minorHAnsi" w:hAnsiTheme="minorHAnsi" w:cstheme="minorHAnsi"/>
                <w:sz w:val="22"/>
                <w:szCs w:val="22"/>
              </w:rPr>
              <w:t xml:space="preserve">Κατά τη έναρξη του έργου θα παρουσιαστούν </w:t>
            </w:r>
            <w:r w:rsidRPr="00121017">
              <w:rPr>
                <w:rFonts w:asciiTheme="minorHAnsi" w:hAnsiTheme="minorHAnsi" w:cstheme="minorHAnsi"/>
                <w:sz w:val="22"/>
                <w:szCs w:val="22"/>
              </w:rPr>
              <w:t xml:space="preserve">στα αρμόδια συλλογικά </w:t>
            </w:r>
            <w:r w:rsidRPr="00121017">
              <w:rPr>
                <w:rFonts w:asciiTheme="minorHAnsi" w:hAnsiTheme="minorHAnsi" w:cstheme="minorHAnsi"/>
                <w:sz w:val="22"/>
                <w:szCs w:val="22"/>
                <w:lang w:val="el-GR"/>
              </w:rPr>
              <w:t>Ό</w:t>
            </w:r>
            <w:proofErr w:type="spellStart"/>
            <w:r w:rsidRPr="00121017">
              <w:rPr>
                <w:rFonts w:asciiTheme="minorHAnsi" w:hAnsiTheme="minorHAnsi" w:cstheme="minorHAnsi"/>
                <w:sz w:val="22"/>
                <w:szCs w:val="22"/>
              </w:rPr>
              <w:t>ργανα</w:t>
            </w:r>
            <w:proofErr w:type="spellEnd"/>
            <w:r w:rsidRPr="005E6159">
              <w:rPr>
                <w:rFonts w:asciiTheme="minorHAnsi" w:hAnsiTheme="minorHAnsi" w:cstheme="minorHAnsi"/>
                <w:sz w:val="22"/>
                <w:szCs w:val="22"/>
              </w:rPr>
              <w:t xml:space="preserve"> η μεθοδολογία του έργου, οι</w:t>
            </w:r>
            <w:r w:rsidRPr="005E6159">
              <w:rPr>
                <w:rFonts w:asciiTheme="minorHAnsi" w:hAnsiTheme="minorHAnsi" w:cstheme="minorHAnsi"/>
                <w:spacing w:val="1"/>
                <w:sz w:val="22"/>
                <w:szCs w:val="22"/>
              </w:rPr>
              <w:t xml:space="preserve"> </w:t>
            </w:r>
            <w:r w:rsidRPr="005E6159">
              <w:rPr>
                <w:rFonts w:asciiTheme="minorHAnsi" w:hAnsiTheme="minorHAnsi" w:cstheme="minorHAnsi"/>
                <w:sz w:val="22"/>
                <w:szCs w:val="22"/>
              </w:rPr>
              <w:t>φάσεις,</w:t>
            </w:r>
            <w:r w:rsidRPr="005E6159">
              <w:rPr>
                <w:rFonts w:asciiTheme="minorHAnsi" w:hAnsiTheme="minorHAnsi" w:cstheme="minorHAnsi"/>
                <w:spacing w:val="-4"/>
                <w:sz w:val="22"/>
                <w:szCs w:val="22"/>
              </w:rPr>
              <w:t xml:space="preserve"> </w:t>
            </w:r>
            <w:r w:rsidRPr="005E6159">
              <w:rPr>
                <w:rFonts w:asciiTheme="minorHAnsi" w:hAnsiTheme="minorHAnsi" w:cstheme="minorHAnsi"/>
                <w:sz w:val="22"/>
                <w:szCs w:val="22"/>
              </w:rPr>
              <w:t>τα σημεία ορόσημα</w:t>
            </w:r>
            <w:r w:rsidRPr="005E6159">
              <w:rPr>
                <w:rFonts w:asciiTheme="minorHAnsi" w:hAnsiTheme="minorHAnsi" w:cstheme="minorHAnsi"/>
                <w:spacing w:val="-3"/>
                <w:sz w:val="22"/>
                <w:szCs w:val="22"/>
              </w:rPr>
              <w:t xml:space="preserve"> </w:t>
            </w:r>
            <w:r w:rsidRPr="005E6159">
              <w:rPr>
                <w:rFonts w:asciiTheme="minorHAnsi" w:hAnsiTheme="minorHAnsi" w:cstheme="minorHAnsi"/>
                <w:sz w:val="22"/>
                <w:szCs w:val="22"/>
              </w:rPr>
              <w:t>και</w:t>
            </w:r>
            <w:r w:rsidRPr="005E6159">
              <w:rPr>
                <w:rFonts w:asciiTheme="minorHAnsi" w:hAnsiTheme="minorHAnsi" w:cstheme="minorHAnsi"/>
                <w:spacing w:val="-1"/>
                <w:sz w:val="22"/>
                <w:szCs w:val="22"/>
              </w:rPr>
              <w:t xml:space="preserve"> </w:t>
            </w:r>
            <w:r w:rsidRPr="005E6159">
              <w:rPr>
                <w:rFonts w:asciiTheme="minorHAnsi" w:hAnsiTheme="minorHAnsi" w:cstheme="minorHAnsi"/>
                <w:sz w:val="22"/>
                <w:szCs w:val="22"/>
              </w:rPr>
              <w:t>τα εργαλεία που</w:t>
            </w:r>
            <w:r w:rsidRPr="005E6159">
              <w:rPr>
                <w:rFonts w:asciiTheme="minorHAnsi" w:hAnsiTheme="minorHAnsi" w:cstheme="minorHAnsi"/>
                <w:spacing w:val="1"/>
                <w:sz w:val="22"/>
                <w:szCs w:val="22"/>
              </w:rPr>
              <w:t xml:space="preserve"> </w:t>
            </w:r>
            <w:r w:rsidRPr="005E6159">
              <w:rPr>
                <w:rFonts w:asciiTheme="minorHAnsi" w:hAnsiTheme="minorHAnsi" w:cstheme="minorHAnsi"/>
                <w:sz w:val="22"/>
                <w:szCs w:val="22"/>
              </w:rPr>
              <w:t>θα</w:t>
            </w:r>
            <w:r w:rsidRPr="005E6159">
              <w:rPr>
                <w:rFonts w:asciiTheme="minorHAnsi" w:hAnsiTheme="minorHAnsi" w:cstheme="minorHAnsi"/>
                <w:spacing w:val="-2"/>
                <w:sz w:val="22"/>
                <w:szCs w:val="22"/>
              </w:rPr>
              <w:t xml:space="preserve"> </w:t>
            </w:r>
            <w:r w:rsidRPr="005E6159">
              <w:rPr>
                <w:rFonts w:asciiTheme="minorHAnsi" w:hAnsiTheme="minorHAnsi" w:cstheme="minorHAnsi"/>
                <w:sz w:val="22"/>
                <w:szCs w:val="22"/>
              </w:rPr>
              <w:t>χρησιμοποιηθούν.</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3732F407" w14:textId="77777777" w:rsidR="00B95F9B" w:rsidRDefault="00B95F9B" w:rsidP="005F220F">
            <w:pPr>
              <w:pStyle w:val="Default"/>
              <w:jc w:val="both"/>
              <w:rPr>
                <w:rFonts w:ascii="Calibri" w:hAnsi="Calibri" w:cs="Times New Roman"/>
                <w:sz w:val="20"/>
                <w:szCs w:val="20"/>
              </w:rPr>
            </w:pPr>
          </w:p>
          <w:p w14:paraId="38C8704F" w14:textId="77777777" w:rsidR="00B95F9B" w:rsidRDefault="00B95F9B" w:rsidP="005F220F">
            <w:pPr>
              <w:pStyle w:val="Default"/>
              <w:jc w:val="both"/>
              <w:rPr>
                <w:rFonts w:ascii="Calibri" w:hAnsi="Calibri" w:cs="Times New Roman"/>
                <w:b/>
                <w:bCs/>
                <w:color w:val="auto"/>
                <w:sz w:val="22"/>
                <w:szCs w:val="22"/>
              </w:rPr>
            </w:pPr>
            <w:r w:rsidRPr="008F02FB">
              <w:rPr>
                <w:rFonts w:ascii="Calibri" w:hAnsi="Calibri" w:cs="Times New Roman"/>
                <w:sz w:val="20"/>
                <w:szCs w:val="20"/>
              </w:rPr>
              <w:t>ΝΑΙ (σε όλα)</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7C895047" w14:textId="77777777" w:rsidR="00B95F9B" w:rsidRDefault="00B95F9B" w:rsidP="005F220F">
            <w:pPr>
              <w:pStyle w:val="Default"/>
              <w:jc w:val="both"/>
              <w:rPr>
                <w:rFonts w:ascii="Calibri" w:hAnsi="Calibri" w:cs="Times New Roman"/>
                <w:b/>
                <w:bCs/>
                <w:color w:val="auto"/>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3AD99BDE" w14:textId="77777777" w:rsidR="00B95F9B" w:rsidRDefault="00B95F9B" w:rsidP="005F220F">
            <w:pPr>
              <w:pStyle w:val="Default"/>
              <w:jc w:val="both"/>
              <w:rPr>
                <w:rFonts w:ascii="Calibri" w:hAnsi="Calibri" w:cs="Times New Roman"/>
                <w:b/>
                <w:bCs/>
                <w:color w:val="auto"/>
                <w:sz w:val="22"/>
                <w:szCs w:val="22"/>
              </w:rPr>
            </w:pPr>
          </w:p>
        </w:tc>
      </w:tr>
      <w:tr w:rsidR="00B95F9B" w14:paraId="4434E13D" w14:textId="77777777" w:rsidTr="00B95F9B">
        <w:trPr>
          <w:trHeight w:val="786"/>
        </w:trPr>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5658D22A" w14:textId="77777777" w:rsidR="00B95F9B" w:rsidRDefault="00B95F9B" w:rsidP="005F220F">
            <w:pPr>
              <w:pStyle w:val="Default"/>
              <w:jc w:val="both"/>
              <w:rPr>
                <w:rFonts w:ascii="Calibri" w:hAnsi="Calibri" w:cs="Times New Roman"/>
                <w:b/>
                <w:bCs/>
                <w:color w:val="auto"/>
                <w:sz w:val="22"/>
                <w:szCs w:val="22"/>
              </w:rPr>
            </w:pPr>
            <w:r>
              <w:rPr>
                <w:rFonts w:ascii="Calibri" w:hAnsi="Calibri" w:cs="Times New Roman"/>
                <w:b/>
                <w:bCs/>
                <w:color w:val="auto"/>
                <w:sz w:val="22"/>
                <w:szCs w:val="22"/>
              </w:rPr>
              <w:lastRenderedPageBreak/>
              <w:t>3.4</w:t>
            </w:r>
          </w:p>
        </w:tc>
        <w:tc>
          <w:tcPr>
            <w:tcW w:w="655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2883802F" w14:textId="77777777" w:rsidR="00B95F9B" w:rsidRPr="005E6159" w:rsidRDefault="00B95F9B" w:rsidP="005F220F">
            <w:pPr>
              <w:pStyle w:val="a4"/>
              <w:spacing w:before="160" w:line="276" w:lineRule="auto"/>
              <w:ind w:right="119"/>
              <w:jc w:val="both"/>
              <w:rPr>
                <w:rFonts w:asciiTheme="minorHAnsi" w:hAnsiTheme="minorHAnsi" w:cstheme="minorHAnsi"/>
                <w:sz w:val="22"/>
                <w:szCs w:val="22"/>
                <w:lang w:val="el-GR"/>
              </w:rPr>
            </w:pPr>
            <w:r w:rsidRPr="005E6159">
              <w:rPr>
                <w:rFonts w:asciiTheme="minorHAnsi" w:hAnsiTheme="minorHAnsi" w:cstheme="minorHAnsi"/>
                <w:sz w:val="22"/>
                <w:szCs w:val="22"/>
              </w:rPr>
              <w:t>Ανά μήνα θα γίνεται ενημέρωση των ανωτέρω οργάνων του Ιδρύματος σχετικά με την πρόοδο</w:t>
            </w:r>
            <w:r w:rsidRPr="005E6159">
              <w:rPr>
                <w:rFonts w:asciiTheme="minorHAnsi" w:hAnsiTheme="minorHAnsi" w:cstheme="minorHAnsi"/>
                <w:spacing w:val="-1"/>
                <w:sz w:val="22"/>
                <w:szCs w:val="22"/>
              </w:rPr>
              <w:t xml:space="preserve"> </w:t>
            </w:r>
            <w:r w:rsidRPr="005E6159">
              <w:rPr>
                <w:rFonts w:asciiTheme="minorHAnsi" w:hAnsiTheme="minorHAnsi" w:cstheme="minorHAnsi"/>
                <w:sz w:val="22"/>
                <w:szCs w:val="22"/>
              </w:rPr>
              <w:t>του</w:t>
            </w:r>
            <w:r w:rsidRPr="005E6159">
              <w:rPr>
                <w:rFonts w:asciiTheme="minorHAnsi" w:hAnsiTheme="minorHAnsi" w:cstheme="minorHAnsi"/>
                <w:spacing w:val="-2"/>
                <w:sz w:val="22"/>
                <w:szCs w:val="22"/>
              </w:rPr>
              <w:t xml:space="preserve"> </w:t>
            </w:r>
            <w:r w:rsidRPr="005E6159">
              <w:rPr>
                <w:rFonts w:asciiTheme="minorHAnsi" w:hAnsiTheme="minorHAnsi" w:cstheme="minorHAnsi"/>
                <w:sz w:val="22"/>
                <w:szCs w:val="22"/>
              </w:rPr>
              <w:t>έργου</w:t>
            </w:r>
            <w:r w:rsidRPr="005E6159">
              <w:rPr>
                <w:rFonts w:asciiTheme="minorHAnsi" w:hAnsiTheme="minorHAnsi" w:cstheme="minorHAnsi"/>
                <w:spacing w:val="1"/>
                <w:sz w:val="22"/>
                <w:szCs w:val="22"/>
              </w:rPr>
              <w:t xml:space="preserve"> </w:t>
            </w:r>
            <w:r w:rsidRPr="005E6159">
              <w:rPr>
                <w:rFonts w:asciiTheme="minorHAnsi" w:hAnsiTheme="minorHAnsi" w:cstheme="minorHAnsi"/>
                <w:sz w:val="22"/>
                <w:szCs w:val="22"/>
              </w:rPr>
              <w:t>και</w:t>
            </w:r>
            <w:r w:rsidRPr="005E6159">
              <w:rPr>
                <w:rFonts w:asciiTheme="minorHAnsi" w:hAnsiTheme="minorHAnsi" w:cstheme="minorHAnsi"/>
                <w:spacing w:val="-2"/>
                <w:sz w:val="22"/>
                <w:szCs w:val="22"/>
              </w:rPr>
              <w:t xml:space="preserve"> </w:t>
            </w:r>
            <w:r w:rsidRPr="005E6159">
              <w:rPr>
                <w:rFonts w:asciiTheme="minorHAnsi" w:hAnsiTheme="minorHAnsi" w:cstheme="minorHAnsi"/>
                <w:sz w:val="22"/>
                <w:szCs w:val="22"/>
              </w:rPr>
              <w:t>τα ευρήματα</w:t>
            </w:r>
            <w:r w:rsidRPr="005E6159">
              <w:rPr>
                <w:rFonts w:asciiTheme="minorHAnsi" w:hAnsiTheme="minorHAnsi" w:cstheme="minorHAnsi"/>
                <w:sz w:val="22"/>
                <w:szCs w:val="22"/>
                <w:lang w:val="el-GR"/>
              </w:rPr>
              <w:t xml:space="preserve"> </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57D94644" w14:textId="77777777" w:rsidR="00B95F9B" w:rsidRDefault="00B95F9B" w:rsidP="005F220F">
            <w:pPr>
              <w:pStyle w:val="Default"/>
              <w:jc w:val="both"/>
              <w:rPr>
                <w:rFonts w:ascii="Calibri" w:hAnsi="Calibri" w:cs="Times New Roman"/>
                <w:b/>
                <w:bCs/>
                <w:color w:val="auto"/>
                <w:sz w:val="22"/>
                <w:szCs w:val="22"/>
              </w:rPr>
            </w:pPr>
            <w:r w:rsidRPr="008F02FB">
              <w:rPr>
                <w:rFonts w:ascii="Calibri" w:hAnsi="Calibri" w:cs="Times New Roman"/>
                <w:sz w:val="20"/>
                <w:szCs w:val="20"/>
              </w:rPr>
              <w:t>ΝΑΙ (σε όλα)</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45698B93" w14:textId="77777777" w:rsidR="00B95F9B" w:rsidRDefault="00B95F9B" w:rsidP="005F220F">
            <w:pPr>
              <w:pStyle w:val="Default"/>
              <w:jc w:val="both"/>
              <w:rPr>
                <w:rFonts w:ascii="Calibri" w:hAnsi="Calibri" w:cs="Times New Roman"/>
                <w:b/>
                <w:bCs/>
                <w:color w:val="auto"/>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7D1C5D51" w14:textId="77777777" w:rsidR="00B95F9B" w:rsidRDefault="00B95F9B" w:rsidP="005F220F">
            <w:pPr>
              <w:pStyle w:val="Default"/>
              <w:jc w:val="both"/>
              <w:rPr>
                <w:rFonts w:ascii="Calibri" w:hAnsi="Calibri" w:cs="Times New Roman"/>
                <w:b/>
                <w:bCs/>
                <w:color w:val="auto"/>
                <w:sz w:val="22"/>
                <w:szCs w:val="22"/>
              </w:rPr>
            </w:pPr>
          </w:p>
        </w:tc>
      </w:tr>
      <w:tr w:rsidR="00B95F9B" w14:paraId="44FA1F66" w14:textId="77777777" w:rsidTr="00B95F9B">
        <w:trPr>
          <w:trHeight w:val="287"/>
        </w:trPr>
        <w:tc>
          <w:tcPr>
            <w:tcW w:w="477" w:type="dxa"/>
            <w:tcBorders>
              <w:top w:val="single" w:sz="8" w:space="0" w:color="000000"/>
              <w:left w:val="single" w:sz="8" w:space="0" w:color="000000"/>
              <w:bottom w:val="single" w:sz="8" w:space="0" w:color="000000"/>
              <w:right w:val="single" w:sz="8" w:space="0" w:color="000000"/>
            </w:tcBorders>
            <w:shd w:val="clear" w:color="auto" w:fill="B3B3B3"/>
            <w:tcMar>
              <w:top w:w="0" w:type="dxa"/>
              <w:left w:w="57" w:type="dxa"/>
              <w:bottom w:w="0" w:type="dxa"/>
              <w:right w:w="57" w:type="dxa"/>
            </w:tcMar>
          </w:tcPr>
          <w:p w14:paraId="3BB1C1E5" w14:textId="77777777" w:rsidR="00B95F9B" w:rsidRDefault="00B95F9B" w:rsidP="005F220F">
            <w:pPr>
              <w:pStyle w:val="Default"/>
              <w:jc w:val="both"/>
              <w:rPr>
                <w:rFonts w:ascii="Calibri" w:hAnsi="Calibri" w:cs="Times New Roman"/>
                <w:b/>
                <w:bCs/>
                <w:color w:val="auto"/>
                <w:sz w:val="22"/>
                <w:szCs w:val="22"/>
              </w:rPr>
            </w:pPr>
            <w:r>
              <w:rPr>
                <w:rFonts w:ascii="Calibri" w:hAnsi="Calibri" w:cs="Times New Roman"/>
                <w:b/>
                <w:bCs/>
                <w:color w:val="auto"/>
                <w:sz w:val="22"/>
                <w:szCs w:val="22"/>
              </w:rPr>
              <w:t>4</w:t>
            </w:r>
          </w:p>
        </w:tc>
        <w:tc>
          <w:tcPr>
            <w:tcW w:w="6556" w:type="dxa"/>
            <w:tcBorders>
              <w:top w:val="single" w:sz="8" w:space="0" w:color="000000"/>
              <w:left w:val="single" w:sz="8" w:space="0" w:color="000000"/>
              <w:bottom w:val="single" w:sz="8" w:space="0" w:color="000000"/>
              <w:right w:val="single" w:sz="8" w:space="0" w:color="000000"/>
            </w:tcBorders>
            <w:shd w:val="clear" w:color="auto" w:fill="B3B3B3"/>
            <w:tcMar>
              <w:top w:w="0" w:type="dxa"/>
              <w:left w:w="57" w:type="dxa"/>
              <w:bottom w:w="0" w:type="dxa"/>
              <w:right w:w="57" w:type="dxa"/>
            </w:tcMar>
          </w:tcPr>
          <w:p w14:paraId="2D6834C6" w14:textId="77777777" w:rsidR="00B95F9B" w:rsidRDefault="00B95F9B" w:rsidP="005F220F">
            <w:pPr>
              <w:pStyle w:val="Default"/>
              <w:rPr>
                <w:rFonts w:ascii="Calibri" w:hAnsi="Calibri" w:cs="Times New Roman"/>
                <w:b/>
                <w:bCs/>
                <w:sz w:val="22"/>
                <w:szCs w:val="22"/>
              </w:rPr>
            </w:pPr>
            <w:r>
              <w:rPr>
                <w:rFonts w:ascii="Calibri" w:hAnsi="Calibri" w:cs="Times New Roman"/>
                <w:b/>
                <w:bCs/>
                <w:sz w:val="22"/>
                <w:szCs w:val="22"/>
              </w:rPr>
              <w:t>Τόπος, χρόνος παράδοσης, Κόστος</w:t>
            </w:r>
          </w:p>
        </w:tc>
        <w:tc>
          <w:tcPr>
            <w:tcW w:w="826" w:type="dxa"/>
            <w:tcBorders>
              <w:top w:val="single" w:sz="8" w:space="0" w:color="000000"/>
              <w:left w:val="single" w:sz="8" w:space="0" w:color="000000"/>
              <w:bottom w:val="single" w:sz="8" w:space="0" w:color="000000"/>
              <w:right w:val="single" w:sz="8" w:space="0" w:color="000000"/>
            </w:tcBorders>
            <w:shd w:val="clear" w:color="auto" w:fill="B3B3B3"/>
            <w:tcMar>
              <w:top w:w="0" w:type="dxa"/>
              <w:left w:w="57" w:type="dxa"/>
              <w:bottom w:w="0" w:type="dxa"/>
              <w:right w:w="57" w:type="dxa"/>
            </w:tcMar>
          </w:tcPr>
          <w:p w14:paraId="11BD6DD1" w14:textId="77777777" w:rsidR="00B95F9B" w:rsidRDefault="00B95F9B" w:rsidP="005F220F">
            <w:pPr>
              <w:pStyle w:val="Default"/>
              <w:jc w:val="both"/>
              <w:rPr>
                <w:rFonts w:ascii="Calibri" w:hAnsi="Calibri" w:cs="Times New Roman"/>
                <w:b/>
                <w:bCs/>
                <w:color w:val="auto"/>
                <w:sz w:val="22"/>
                <w:szCs w:val="22"/>
              </w:rPr>
            </w:pPr>
          </w:p>
        </w:tc>
        <w:tc>
          <w:tcPr>
            <w:tcW w:w="894" w:type="dxa"/>
            <w:tcBorders>
              <w:top w:val="single" w:sz="8" w:space="0" w:color="000000"/>
              <w:left w:val="single" w:sz="8" w:space="0" w:color="000000"/>
              <w:bottom w:val="single" w:sz="8" w:space="0" w:color="000000"/>
              <w:right w:val="single" w:sz="8" w:space="0" w:color="000000"/>
            </w:tcBorders>
            <w:shd w:val="clear" w:color="auto" w:fill="B3B3B3"/>
            <w:tcMar>
              <w:top w:w="0" w:type="dxa"/>
              <w:left w:w="57" w:type="dxa"/>
              <w:bottom w:w="0" w:type="dxa"/>
              <w:right w:w="57" w:type="dxa"/>
            </w:tcMar>
          </w:tcPr>
          <w:p w14:paraId="2B2AB542" w14:textId="77777777" w:rsidR="00B95F9B" w:rsidRDefault="00B95F9B" w:rsidP="005F220F">
            <w:pPr>
              <w:pStyle w:val="Default"/>
              <w:jc w:val="both"/>
              <w:rPr>
                <w:rFonts w:ascii="Calibri" w:hAnsi="Calibri" w:cs="Times New Roman"/>
                <w:b/>
                <w:bCs/>
                <w:color w:val="auto"/>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B3B3B3"/>
            <w:tcMar>
              <w:top w:w="0" w:type="dxa"/>
              <w:left w:w="57" w:type="dxa"/>
              <w:bottom w:w="0" w:type="dxa"/>
              <w:right w:w="57" w:type="dxa"/>
            </w:tcMar>
          </w:tcPr>
          <w:p w14:paraId="20785FA6" w14:textId="77777777" w:rsidR="00B95F9B" w:rsidRDefault="00B95F9B" w:rsidP="005F220F">
            <w:pPr>
              <w:pStyle w:val="Default"/>
              <w:jc w:val="both"/>
              <w:rPr>
                <w:rFonts w:ascii="Calibri" w:hAnsi="Calibri" w:cs="Times New Roman"/>
                <w:b/>
                <w:bCs/>
                <w:color w:val="auto"/>
                <w:sz w:val="22"/>
                <w:szCs w:val="22"/>
              </w:rPr>
            </w:pPr>
          </w:p>
        </w:tc>
      </w:tr>
      <w:tr w:rsidR="00B95F9B" w14:paraId="5CB934BD" w14:textId="77777777" w:rsidTr="00B95F9B">
        <w:trPr>
          <w:trHeight w:val="287"/>
        </w:trPr>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4A935975" w14:textId="77777777" w:rsidR="00B95F9B" w:rsidRDefault="00B95F9B" w:rsidP="005F220F">
            <w:pPr>
              <w:pStyle w:val="Default"/>
              <w:jc w:val="both"/>
              <w:rPr>
                <w:rFonts w:ascii="Calibri" w:hAnsi="Calibri" w:cs="Times New Roman"/>
                <w:b/>
                <w:bCs/>
                <w:color w:val="auto"/>
                <w:sz w:val="22"/>
                <w:szCs w:val="22"/>
              </w:rPr>
            </w:pPr>
          </w:p>
        </w:tc>
        <w:tc>
          <w:tcPr>
            <w:tcW w:w="655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11DBA956" w14:textId="77777777" w:rsidR="00B95F9B" w:rsidRDefault="00B95F9B" w:rsidP="005F220F">
            <w:pPr>
              <w:keepNext/>
              <w:tabs>
                <w:tab w:val="right" w:leader="dot" w:pos="8278"/>
              </w:tabs>
              <w:spacing w:line="276" w:lineRule="auto"/>
            </w:pPr>
            <w:r>
              <w:rPr>
                <w:rFonts w:ascii="Calibri" w:hAnsi="Calibri"/>
                <w:b/>
                <w:sz w:val="22"/>
                <w:szCs w:val="22"/>
                <w:u w:val="single"/>
              </w:rPr>
              <w:t>ΤΟΠΟΣ ΠΑΡΑΔΟΣΗΣ</w:t>
            </w:r>
          </w:p>
          <w:p w14:paraId="32FBF4D3" w14:textId="77777777" w:rsidR="00B95F9B" w:rsidRPr="005724DF" w:rsidRDefault="00B95F9B" w:rsidP="005F220F">
            <w:pPr>
              <w:keepNext/>
              <w:spacing w:line="276" w:lineRule="auto"/>
            </w:pPr>
            <w:r>
              <w:rPr>
                <w:rFonts w:ascii="Calibri" w:hAnsi="Calibri"/>
                <w:sz w:val="22"/>
                <w:szCs w:val="22"/>
              </w:rPr>
              <w:t>Πανεπιστήμιο Δυτικής Μακεδονίας, Κοίλα Κοζάνης</w:t>
            </w:r>
          </w:p>
          <w:p w14:paraId="06EC1F6B" w14:textId="77777777" w:rsidR="00B95F9B" w:rsidRPr="00C06E6E" w:rsidRDefault="00B95F9B" w:rsidP="005F220F">
            <w:pPr>
              <w:keepNext/>
              <w:spacing w:line="276" w:lineRule="auto"/>
              <w:rPr>
                <w:sz w:val="10"/>
                <w:szCs w:val="10"/>
              </w:rPr>
            </w:pPr>
          </w:p>
          <w:p w14:paraId="2B7DFA67" w14:textId="77777777" w:rsidR="00B95F9B" w:rsidRDefault="00B95F9B" w:rsidP="005F220F">
            <w:pPr>
              <w:keepNext/>
              <w:tabs>
                <w:tab w:val="right" w:leader="dot" w:pos="8278"/>
              </w:tabs>
              <w:spacing w:line="276" w:lineRule="auto"/>
            </w:pPr>
            <w:r>
              <w:rPr>
                <w:rFonts w:ascii="Calibri" w:hAnsi="Calibri"/>
                <w:b/>
                <w:sz w:val="22"/>
                <w:szCs w:val="22"/>
                <w:u w:val="single"/>
              </w:rPr>
              <w:t xml:space="preserve">ΧΡΟΝΟΣ ΠΑΡΑΔΟΣΗΣ </w:t>
            </w:r>
          </w:p>
          <w:p w14:paraId="1AFC138B" w14:textId="77777777" w:rsidR="00B95F9B" w:rsidRDefault="00B95F9B" w:rsidP="005F220F">
            <w:pPr>
              <w:keepNext/>
              <w:tabs>
                <w:tab w:val="right" w:leader="dot" w:pos="8278"/>
              </w:tabs>
              <w:spacing w:line="276" w:lineRule="auto"/>
              <w:rPr>
                <w:rFonts w:ascii="Calibri" w:hAnsi="Calibri"/>
                <w:sz w:val="22"/>
                <w:szCs w:val="22"/>
              </w:rPr>
            </w:pPr>
            <w:r>
              <w:rPr>
                <w:rFonts w:ascii="Calibri" w:hAnsi="Calibri"/>
                <w:sz w:val="22"/>
                <w:szCs w:val="22"/>
              </w:rPr>
              <w:t xml:space="preserve"> 4 μήνες από την υπογραφή της σύμβασης</w:t>
            </w:r>
          </w:p>
          <w:p w14:paraId="538671F8" w14:textId="77777777" w:rsidR="00B95F9B" w:rsidRPr="00C06E6E" w:rsidRDefault="00B95F9B" w:rsidP="005F220F">
            <w:pPr>
              <w:keepNext/>
              <w:tabs>
                <w:tab w:val="right" w:leader="dot" w:pos="8278"/>
              </w:tabs>
              <w:spacing w:line="276" w:lineRule="auto"/>
              <w:rPr>
                <w:rFonts w:ascii="Calibri" w:hAnsi="Calibri"/>
                <w:sz w:val="10"/>
                <w:szCs w:val="10"/>
              </w:rPr>
            </w:pPr>
          </w:p>
          <w:p w14:paraId="67CF12F4" w14:textId="77777777" w:rsidR="00B95F9B" w:rsidRDefault="00B95F9B" w:rsidP="005F220F">
            <w:pPr>
              <w:keepNext/>
              <w:tabs>
                <w:tab w:val="right" w:leader="dot" w:pos="8278"/>
              </w:tabs>
              <w:spacing w:line="276" w:lineRule="auto"/>
              <w:rPr>
                <w:rFonts w:ascii="Calibri" w:hAnsi="Calibri"/>
                <w:b/>
                <w:bCs/>
                <w:sz w:val="22"/>
                <w:szCs w:val="22"/>
                <w:u w:val="single"/>
              </w:rPr>
            </w:pPr>
            <w:r w:rsidRPr="00AD192C">
              <w:rPr>
                <w:rFonts w:ascii="Calibri" w:hAnsi="Calibri"/>
                <w:b/>
                <w:bCs/>
                <w:sz w:val="22"/>
                <w:szCs w:val="22"/>
                <w:u w:val="single"/>
              </w:rPr>
              <w:t>ΚΟΣΤΟΣ ΠΑΡΕΧΟΜΕΩΝ ΥΠΗΡΕΣΙΩΝ</w:t>
            </w:r>
          </w:p>
          <w:p w14:paraId="0E170F02" w14:textId="77777777" w:rsidR="00B95F9B" w:rsidRPr="00A81C61" w:rsidRDefault="00B95F9B" w:rsidP="005F220F">
            <w:pPr>
              <w:pStyle w:val="a4"/>
              <w:spacing w:before="126" w:line="360" w:lineRule="auto"/>
              <w:ind w:right="115"/>
              <w:jc w:val="both"/>
              <w:rPr>
                <w:b/>
                <w:lang w:val="el-GR"/>
              </w:rPr>
            </w:pPr>
            <w:r>
              <w:rPr>
                <w:lang w:val="el-GR"/>
              </w:rPr>
              <w:t>Ο συνολικός Προϋπολογισμός</w:t>
            </w:r>
            <w:r>
              <w:t xml:space="preserve"> περιλαμβάνει την Μελέτη Ασφαλείας, Σχέδιο Ασφαλείας, Κανονισμό Ελεγχόμενης Πρόσβασης, την επίβλεψη και εποπτεία του έργου καθώς και τα σεμινάρια</w:t>
            </w:r>
            <w:r>
              <w:rPr>
                <w:spacing w:val="1"/>
              </w:rPr>
              <w:t xml:space="preserve"> </w:t>
            </w:r>
            <w:r>
              <w:t>του προσωπικού</w:t>
            </w:r>
            <w:r>
              <w:rPr>
                <w:lang w:val="el-GR"/>
              </w:rPr>
              <w:t>.</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14:paraId="25A77693" w14:textId="77777777" w:rsidR="00B95F9B" w:rsidRDefault="00B95F9B" w:rsidP="005F220F">
            <w:pPr>
              <w:pStyle w:val="Default"/>
              <w:spacing w:line="276" w:lineRule="auto"/>
              <w:jc w:val="center"/>
            </w:pPr>
            <w:r w:rsidRPr="008F02FB">
              <w:rPr>
                <w:rFonts w:ascii="Calibri" w:hAnsi="Calibri" w:cs="Times New Roman"/>
                <w:color w:val="auto"/>
                <w:sz w:val="20"/>
                <w:szCs w:val="20"/>
              </w:rPr>
              <w:t>Ναι (σε όλα)</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247CBDBF" w14:textId="77777777" w:rsidR="00B95F9B" w:rsidRDefault="00B95F9B" w:rsidP="005F220F">
            <w:pPr>
              <w:pStyle w:val="Default"/>
              <w:spacing w:line="276" w:lineRule="auto"/>
              <w:jc w:val="both"/>
              <w:rPr>
                <w:rFonts w:ascii="Calibri" w:hAnsi="Calibri" w:cs="Times New Roman"/>
                <w:b/>
                <w:bCs/>
                <w:color w:val="auto"/>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14:paraId="608801C8" w14:textId="77777777" w:rsidR="00B95F9B" w:rsidRDefault="00B95F9B" w:rsidP="005F220F">
            <w:pPr>
              <w:pStyle w:val="Default"/>
              <w:spacing w:line="276" w:lineRule="auto"/>
              <w:jc w:val="both"/>
              <w:rPr>
                <w:rFonts w:ascii="Calibri" w:hAnsi="Calibri" w:cs="Times New Roman"/>
                <w:b/>
                <w:bCs/>
                <w:color w:val="auto"/>
                <w:sz w:val="22"/>
                <w:szCs w:val="22"/>
              </w:rPr>
            </w:pPr>
          </w:p>
        </w:tc>
      </w:tr>
      <w:bookmarkEnd w:id="2"/>
      <w:bookmarkEnd w:id="3"/>
    </w:tbl>
    <w:p w14:paraId="7101F964" w14:textId="77777777" w:rsidR="00B73E46" w:rsidRDefault="00B73E46" w:rsidP="002C5848">
      <w:pPr>
        <w:widowControl w:val="0"/>
        <w:spacing w:line="276" w:lineRule="auto"/>
        <w:jc w:val="right"/>
        <w:rPr>
          <w:rFonts w:ascii="Calibri" w:hAnsi="Calibri"/>
          <w:b/>
          <w:sz w:val="22"/>
          <w:szCs w:val="22"/>
        </w:rPr>
      </w:pPr>
    </w:p>
    <w:p w14:paraId="1165E81F" w14:textId="77777777" w:rsidR="00B73E46" w:rsidRDefault="00B73E46" w:rsidP="002C5848">
      <w:pPr>
        <w:widowControl w:val="0"/>
        <w:spacing w:line="276" w:lineRule="auto"/>
        <w:jc w:val="right"/>
        <w:rPr>
          <w:rFonts w:ascii="Calibri" w:hAnsi="Calibri"/>
          <w:b/>
          <w:sz w:val="22"/>
          <w:szCs w:val="22"/>
        </w:rPr>
      </w:pPr>
    </w:p>
    <w:p w14:paraId="00474A8B" w14:textId="77777777" w:rsidR="00B73E46" w:rsidRDefault="00B73E46" w:rsidP="002C5848">
      <w:pPr>
        <w:widowControl w:val="0"/>
        <w:spacing w:line="276" w:lineRule="auto"/>
        <w:jc w:val="right"/>
        <w:rPr>
          <w:rFonts w:ascii="Calibri" w:hAnsi="Calibri"/>
          <w:b/>
          <w:sz w:val="22"/>
          <w:szCs w:val="22"/>
        </w:rPr>
      </w:pPr>
    </w:p>
    <w:p w14:paraId="3A279DDB" w14:textId="0D869D25" w:rsidR="002C5848" w:rsidRDefault="002C5848" w:rsidP="002C5848">
      <w:pPr>
        <w:widowControl w:val="0"/>
        <w:spacing w:line="276" w:lineRule="auto"/>
        <w:jc w:val="right"/>
        <w:rPr>
          <w:rFonts w:ascii="Calibri" w:hAnsi="Calibri"/>
          <w:b/>
          <w:sz w:val="22"/>
          <w:szCs w:val="22"/>
        </w:rPr>
      </w:pPr>
      <w:r w:rsidRPr="00424840">
        <w:rPr>
          <w:rFonts w:ascii="Calibri" w:hAnsi="Calibri"/>
          <w:b/>
          <w:sz w:val="22"/>
          <w:szCs w:val="22"/>
        </w:rPr>
        <w:t>Ημερομηνία</w:t>
      </w:r>
      <w:r>
        <w:rPr>
          <w:rFonts w:ascii="Calibri" w:hAnsi="Calibri"/>
          <w:b/>
          <w:sz w:val="22"/>
          <w:szCs w:val="22"/>
        </w:rPr>
        <w:t>, ___/___/______</w:t>
      </w:r>
    </w:p>
    <w:p w14:paraId="1CDFBC44" w14:textId="5EADC02D" w:rsidR="002C5848" w:rsidRDefault="002C5848" w:rsidP="002C5848">
      <w:pPr>
        <w:widowControl w:val="0"/>
        <w:spacing w:line="276" w:lineRule="auto"/>
        <w:rPr>
          <w:rFonts w:ascii="Calibri" w:hAnsi="Calibri"/>
          <w:b/>
          <w:sz w:val="8"/>
          <w:szCs w:val="8"/>
        </w:rPr>
      </w:pPr>
    </w:p>
    <w:p w14:paraId="4AB274CF" w14:textId="77777777" w:rsidR="00B73E46" w:rsidRPr="002C5848" w:rsidRDefault="00B73E46" w:rsidP="002C5848">
      <w:pPr>
        <w:widowControl w:val="0"/>
        <w:spacing w:line="276" w:lineRule="auto"/>
        <w:rPr>
          <w:rFonts w:ascii="Calibri" w:hAnsi="Calibri"/>
          <w:b/>
          <w:sz w:val="8"/>
          <w:szCs w:val="8"/>
        </w:rPr>
      </w:pPr>
    </w:p>
    <w:p w14:paraId="4E465126" w14:textId="77777777" w:rsidR="002C5848" w:rsidRPr="00C50A99" w:rsidRDefault="002C5848" w:rsidP="002C5848">
      <w:pPr>
        <w:widowControl w:val="0"/>
        <w:spacing w:line="276" w:lineRule="auto"/>
        <w:rPr>
          <w:rFonts w:ascii="Calibri" w:hAnsi="Calibri"/>
          <w:b/>
          <w:sz w:val="8"/>
          <w:szCs w:val="8"/>
        </w:rPr>
      </w:pPr>
    </w:p>
    <w:p w14:paraId="7DDA56E1" w14:textId="2B08A030" w:rsidR="002C5848" w:rsidRDefault="002C5848" w:rsidP="002C5848">
      <w:pPr>
        <w:widowControl w:val="0"/>
        <w:spacing w:line="276" w:lineRule="auto"/>
        <w:jc w:val="right"/>
        <w:rPr>
          <w:rFonts w:ascii="Calibri" w:hAnsi="Calibri"/>
          <w:b/>
          <w:sz w:val="22"/>
          <w:szCs w:val="22"/>
        </w:rPr>
      </w:pPr>
      <w:r w:rsidRPr="00424840">
        <w:rPr>
          <w:rFonts w:ascii="Calibri" w:hAnsi="Calibri"/>
          <w:b/>
          <w:sz w:val="22"/>
          <w:szCs w:val="22"/>
        </w:rPr>
        <w:t>Όνομα – Επωνυμία – Σφραγίδα – Υπογραφή</w:t>
      </w:r>
    </w:p>
    <w:p w14:paraId="3C43F5CB" w14:textId="77777777" w:rsidR="002C5848" w:rsidRPr="002C5848" w:rsidRDefault="002C5848" w:rsidP="002C5848">
      <w:pPr>
        <w:widowControl w:val="0"/>
        <w:spacing w:line="276" w:lineRule="auto"/>
        <w:jc w:val="right"/>
        <w:rPr>
          <w:rFonts w:ascii="Calibri" w:hAnsi="Calibri"/>
          <w:b/>
          <w:sz w:val="4"/>
          <w:szCs w:val="4"/>
        </w:rPr>
      </w:pPr>
    </w:p>
    <w:p w14:paraId="212EECD0" w14:textId="77777777" w:rsidR="002C5848" w:rsidRDefault="002C5848" w:rsidP="002C5848">
      <w:pPr>
        <w:widowControl w:val="0"/>
        <w:spacing w:line="276" w:lineRule="auto"/>
        <w:jc w:val="right"/>
        <w:rPr>
          <w:rFonts w:ascii="Calibri" w:hAnsi="Calibri"/>
          <w:b/>
          <w:sz w:val="22"/>
          <w:szCs w:val="22"/>
        </w:rPr>
      </w:pPr>
    </w:p>
    <w:p w14:paraId="3F871CB5" w14:textId="29E06928" w:rsidR="005D5658" w:rsidRPr="002C5848" w:rsidRDefault="002C5848" w:rsidP="002C5848">
      <w:pPr>
        <w:widowControl w:val="0"/>
        <w:spacing w:line="276" w:lineRule="auto"/>
        <w:jc w:val="right"/>
        <w:rPr>
          <w:rFonts w:ascii="Calibri" w:hAnsi="Calibri"/>
          <w:b/>
          <w:sz w:val="22"/>
          <w:szCs w:val="22"/>
        </w:rPr>
      </w:pPr>
      <w:r w:rsidRPr="00424840">
        <w:rPr>
          <w:rFonts w:ascii="Calibri" w:hAnsi="Calibri"/>
          <w:b/>
          <w:sz w:val="22"/>
          <w:szCs w:val="22"/>
        </w:rPr>
        <w:t>……………….…………………………………</w:t>
      </w:r>
      <w:bookmarkEnd w:id="0"/>
    </w:p>
    <w:sectPr w:rsidR="005D5658" w:rsidRPr="002C58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F0BCD"/>
    <w:multiLevelType w:val="hybridMultilevel"/>
    <w:tmpl w:val="F2728460"/>
    <w:lvl w:ilvl="0" w:tplc="B998B3EA">
      <w:numFmt w:val="bullet"/>
      <w:lvlText w:val=""/>
      <w:lvlJc w:val="left"/>
      <w:pPr>
        <w:ind w:left="720" w:hanging="360"/>
      </w:pPr>
      <w:rPr>
        <w:rFonts w:ascii="Wingdings" w:eastAsia="Calibri" w:hAnsi="Wingdings"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CF"/>
    <w:rsid w:val="000112C9"/>
    <w:rsid w:val="00061881"/>
    <w:rsid w:val="000768C3"/>
    <w:rsid w:val="001467CF"/>
    <w:rsid w:val="00264679"/>
    <w:rsid w:val="002C5848"/>
    <w:rsid w:val="002D51FC"/>
    <w:rsid w:val="00477A1E"/>
    <w:rsid w:val="005107D8"/>
    <w:rsid w:val="0052351A"/>
    <w:rsid w:val="005D5658"/>
    <w:rsid w:val="00616BE4"/>
    <w:rsid w:val="00631FC1"/>
    <w:rsid w:val="0067423D"/>
    <w:rsid w:val="00674BFD"/>
    <w:rsid w:val="007D371A"/>
    <w:rsid w:val="009E179A"/>
    <w:rsid w:val="009F460C"/>
    <w:rsid w:val="00A05D29"/>
    <w:rsid w:val="00A501EA"/>
    <w:rsid w:val="00B73E46"/>
    <w:rsid w:val="00B95F9B"/>
    <w:rsid w:val="00BA41DC"/>
    <w:rsid w:val="00C43B59"/>
    <w:rsid w:val="00C5792B"/>
    <w:rsid w:val="00D13BEB"/>
    <w:rsid w:val="00DE0148"/>
    <w:rsid w:val="00DE2934"/>
    <w:rsid w:val="00E75C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184E"/>
  <w15:chartTrackingRefBased/>
  <w15:docId w15:val="{48BD3F56-4E27-407C-B50F-11721C70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34"/>
    <w:pPr>
      <w:overflowPunct w:val="0"/>
      <w:autoSpaceDE w:val="0"/>
      <w:autoSpaceDN w:val="0"/>
      <w:adjustRightInd w:val="0"/>
      <w:spacing w:after="0" w:line="360" w:lineRule="atLeast"/>
      <w:jc w:val="both"/>
      <w:textAlignment w:val="baseline"/>
    </w:pPr>
    <w:rPr>
      <w:rFonts w:ascii="Arial" w:eastAsia="Times New Roman" w:hAnsi="Arial" w:cs="Times New Roman"/>
      <w:sz w:val="24"/>
      <w:szCs w:val="20"/>
      <w:lang w:eastAsia="el-GR"/>
    </w:rPr>
  </w:style>
  <w:style w:type="paragraph" w:styleId="2">
    <w:name w:val="heading 2"/>
    <w:basedOn w:val="a"/>
    <w:next w:val="a"/>
    <w:link w:val="2Char"/>
    <w:qFormat/>
    <w:rsid w:val="00DE2934"/>
    <w:pPr>
      <w:tabs>
        <w:tab w:val="left" w:pos="1304"/>
        <w:tab w:val="left" w:pos="1418"/>
        <w:tab w:val="left" w:pos="4820"/>
        <w:tab w:val="left" w:pos="7144"/>
        <w:tab w:val="left" w:pos="7258"/>
      </w:tabs>
      <w:spacing w:line="240" w:lineRule="auto"/>
      <w:jc w:val="left"/>
      <w:outlineLvl w:val="1"/>
    </w:pPr>
    <w:rPr>
      <w:rFonts w:ascii="Times New Roman"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E2934"/>
    <w:rPr>
      <w:rFonts w:ascii="Times New Roman" w:eastAsia="Times New Roman" w:hAnsi="Times New Roman" w:cs="Times New Roman"/>
      <w:sz w:val="20"/>
      <w:szCs w:val="20"/>
      <w:lang w:eastAsia="el-GR"/>
    </w:rPr>
  </w:style>
  <w:style w:type="paragraph" w:styleId="a3">
    <w:name w:val="List Paragraph"/>
    <w:basedOn w:val="a"/>
    <w:uiPriority w:val="1"/>
    <w:qFormat/>
    <w:rsid w:val="00DE2934"/>
    <w:pPr>
      <w:overflowPunct/>
      <w:autoSpaceDE/>
      <w:autoSpaceDN/>
      <w:adjustRightInd/>
      <w:spacing w:after="200" w:line="276" w:lineRule="auto"/>
      <w:ind w:left="720"/>
      <w:contextualSpacing/>
      <w:jc w:val="left"/>
      <w:textAlignment w:val="auto"/>
    </w:pPr>
    <w:rPr>
      <w:rFonts w:ascii="Calibri" w:eastAsia="Calibri" w:hAnsi="Calibri"/>
      <w:sz w:val="22"/>
      <w:szCs w:val="22"/>
      <w:lang w:eastAsia="en-US"/>
    </w:rPr>
  </w:style>
  <w:style w:type="paragraph" w:styleId="a4">
    <w:name w:val="Body Text"/>
    <w:basedOn w:val="a"/>
    <w:link w:val="Char"/>
    <w:rsid w:val="00DE2934"/>
    <w:pPr>
      <w:widowControl w:val="0"/>
      <w:suppressAutoHyphens/>
      <w:overflowPunct/>
      <w:autoSpaceDN/>
      <w:adjustRightInd/>
      <w:spacing w:after="120" w:line="240" w:lineRule="auto"/>
      <w:jc w:val="left"/>
      <w:textAlignment w:val="auto"/>
    </w:pPr>
    <w:rPr>
      <w:sz w:val="20"/>
      <w:lang w:val="x-none" w:eastAsia="zh-CN"/>
    </w:rPr>
  </w:style>
  <w:style w:type="character" w:customStyle="1" w:styleId="Char">
    <w:name w:val="Σώμα κειμένου Char"/>
    <w:basedOn w:val="a0"/>
    <w:link w:val="a4"/>
    <w:rsid w:val="00DE2934"/>
    <w:rPr>
      <w:rFonts w:ascii="Arial" w:eastAsia="Times New Roman" w:hAnsi="Arial" w:cs="Times New Roman"/>
      <w:sz w:val="20"/>
      <w:szCs w:val="20"/>
      <w:lang w:val="x-none" w:eastAsia="zh-CN"/>
    </w:rPr>
  </w:style>
  <w:style w:type="paragraph" w:customStyle="1" w:styleId="Default">
    <w:name w:val="Default"/>
    <w:rsid w:val="00DE2934"/>
    <w:pPr>
      <w:widowControl w:val="0"/>
      <w:suppressAutoHyphens/>
      <w:autoSpaceDE w:val="0"/>
      <w:spacing w:after="0" w:line="240" w:lineRule="auto"/>
    </w:pPr>
    <w:rPr>
      <w:rFonts w:ascii="Tahoma" w:eastAsia="MS Mincho" w:hAnsi="Tahoma" w:cs="Tahoma"/>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1106</Words>
  <Characters>5976</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ΣΙΑΜΙΔΟΥ  ΧΑΡΑ</dc:creator>
  <cp:keywords/>
  <dc:description/>
  <cp:lastModifiedBy>ΣΙΑΜΙΔΟΥ  ΧΑΡΑ</cp:lastModifiedBy>
  <cp:revision>27</cp:revision>
  <dcterms:created xsi:type="dcterms:W3CDTF">2021-12-10T10:36:00Z</dcterms:created>
  <dcterms:modified xsi:type="dcterms:W3CDTF">2021-12-10T13:37:00Z</dcterms:modified>
</cp:coreProperties>
</file>