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F3" w:rsidRPr="00424840" w:rsidRDefault="00E616F3" w:rsidP="00E616F3">
      <w:pPr>
        <w:widowControl w:val="0"/>
        <w:spacing w:line="360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ΙΙ</w:t>
      </w:r>
    </w:p>
    <w:p w:rsidR="00E616F3" w:rsidRPr="00424840" w:rsidRDefault="00E616F3" w:rsidP="00E616F3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bookmarkEnd w:id="0"/>
    <w:p w:rsidR="00E616F3" w:rsidRPr="007F1B19" w:rsidRDefault="00E616F3" w:rsidP="00E616F3">
      <w:pPr>
        <w:widowControl w:val="0"/>
        <w:spacing w:before="120" w:line="360" w:lineRule="auto"/>
        <w:rPr>
          <w:rFonts w:ascii="Calibri" w:hAnsi="Calibri" w:cs="Calibri"/>
          <w:i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 xml:space="preserve">της με 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7F1B19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πρωτοκόλλου </w:t>
      </w:r>
      <w:r w:rsidRPr="007F1B19">
        <w:rPr>
          <w:rFonts w:ascii="Calibri" w:hAnsi="Calibri" w:cs="Calibri"/>
          <w:b/>
          <w:sz w:val="22"/>
          <w:szCs w:val="22"/>
        </w:rPr>
        <w:t>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>Πρόσκλησης «για κατάθεση οικονομικών προσφορών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για την προμήθεια </w:t>
      </w:r>
      <w:r w:rsidRPr="00DA5513">
        <w:rPr>
          <w:rFonts w:ascii="Calibri" w:hAnsi="Calibri" w:cs="Calibri"/>
          <w:b/>
          <w:sz w:val="22"/>
          <w:szCs w:val="22"/>
        </w:rPr>
        <w:t>δομικών υλικών για τις διαμορφώσεις εσωτερικών χώρων στο ισόγειο του κεντρικού Κτιρίου Εκπαίδευσης και στον 3</w:t>
      </w:r>
      <w:r w:rsidRPr="00DA5513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DA5513">
        <w:rPr>
          <w:rFonts w:ascii="Calibri" w:hAnsi="Calibri" w:cs="Calibri"/>
          <w:b/>
          <w:sz w:val="22"/>
          <w:szCs w:val="22"/>
        </w:rPr>
        <w:t xml:space="preserve"> όροφο του νέου Διοικητηρίου του Πανεπιστημίου </w:t>
      </w:r>
      <w:r>
        <w:rPr>
          <w:rFonts w:ascii="Calibri" w:hAnsi="Calibri" w:cs="Calibri"/>
          <w:b/>
          <w:sz w:val="22"/>
          <w:szCs w:val="22"/>
        </w:rPr>
        <w:t>στα Κοίλα Κοζάνης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tbl>
      <w:tblPr>
        <w:tblW w:w="9209" w:type="dxa"/>
        <w:jc w:val="center"/>
        <w:tblInd w:w="-9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78"/>
        <w:gridCol w:w="3142"/>
        <w:gridCol w:w="1290"/>
        <w:gridCol w:w="1265"/>
        <w:gridCol w:w="1374"/>
        <w:gridCol w:w="1560"/>
      </w:tblGrid>
      <w:tr w:rsidR="00E616F3" w:rsidRPr="00DA5513" w:rsidTr="00E616F3">
        <w:trPr>
          <w:jc w:val="center"/>
        </w:trPr>
        <w:tc>
          <w:tcPr>
            <w:tcW w:w="578" w:type="dxa"/>
            <w:shd w:val="clear" w:color="auto" w:fill="BFBFBF"/>
            <w:tcMar>
              <w:left w:w="108" w:type="dxa"/>
            </w:tcMar>
            <w:vAlign w:val="center"/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3142" w:type="dxa"/>
            <w:shd w:val="clear" w:color="auto" w:fill="BFBFBF"/>
            <w:tcMar>
              <w:left w:w="108" w:type="dxa"/>
            </w:tcMar>
            <w:vAlign w:val="center"/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ΠΕΡΙΓΡΑΦΗ ΥΛΙΚΟΥ </w:t>
            </w:r>
          </w:p>
        </w:tc>
        <w:tc>
          <w:tcPr>
            <w:tcW w:w="1290" w:type="dxa"/>
            <w:shd w:val="clear" w:color="auto" w:fill="BFBFBF"/>
            <w:tcMar>
              <w:left w:w="108" w:type="dxa"/>
            </w:tcMar>
            <w:vAlign w:val="center"/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1265" w:type="dxa"/>
            <w:shd w:val="clear" w:color="auto" w:fill="BFBFBF"/>
            <w:tcMar>
              <w:left w:w="108" w:type="dxa"/>
            </w:tcMar>
            <w:vAlign w:val="center"/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ΤΙΜΗ ΜΟΝΑΔΟΣ ΧΩΡΙΣ ΦΠΑ</w:t>
            </w:r>
          </w:p>
        </w:tc>
        <w:tc>
          <w:tcPr>
            <w:tcW w:w="1374" w:type="dxa"/>
            <w:shd w:val="clear" w:color="auto" w:fill="BFBFBF"/>
            <w:tcMar>
              <w:left w:w="108" w:type="dxa"/>
            </w:tcMar>
            <w:vAlign w:val="center"/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ΣΥΝΟΛΙΚΗ ΤΙΜΗ ΧΩΡΙΣ ΦΠΑ</w:t>
            </w:r>
          </w:p>
        </w:tc>
        <w:tc>
          <w:tcPr>
            <w:tcW w:w="1560" w:type="dxa"/>
            <w:shd w:val="clear" w:color="auto" w:fill="BFBFBF"/>
            <w:tcMar>
              <w:left w:w="108" w:type="dxa"/>
            </w:tcMar>
            <w:vAlign w:val="center"/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ΣΥΝΟΛΙΚΗ ΤΙΜΗ ΜΕ ΦΠΑ 24%</w:t>
            </w:r>
          </w:p>
        </w:tc>
      </w:tr>
      <w:tr w:rsidR="00E616F3" w:rsidRPr="00DA5513" w:rsidTr="00E616F3">
        <w:trPr>
          <w:jc w:val="center"/>
        </w:trPr>
        <w:tc>
          <w:tcPr>
            <w:tcW w:w="9209" w:type="dxa"/>
            <w:gridSpan w:val="6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ΚΑΤΑΣΚΕΥΑΣΤΙΚΑ ΥΛΙΚΑ ΚΑΙ ΠΑΡΟΜΟΙΑ ΕΙΔΗ – </w:t>
            </w:r>
            <w:r w:rsidRPr="00DA5513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CPV</w:t>
            </w:r>
            <w:r w:rsidRPr="00DA5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 44100000-1</w:t>
            </w:r>
          </w:p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ΕΡΓΑΣΙΕΣ ΤΟΠΟΘΕΤΗΣΗΣ ΓΥΨΟΣΑΝΙΔΩΝ </w:t>
            </w:r>
            <w:r w:rsidRPr="00DA5513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– CPV:45324000-4</w:t>
            </w: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Εσωτερικά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τοιχοπετάσματα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με μεταλλικό σκελετό, με αμφίπλευρη επένδυση γυψοσανίδας και ενδιάμεση μόνωση με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ορυκτοβάμβακα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πάχους 7 cm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28</w:t>
            </w:r>
            <w:r w:rsidRPr="00DA5513">
              <w:rPr>
                <w:rFonts w:ascii="Calibri" w:eastAsia="Calibri" w:hAnsi="Calibri" w:cs="Calibri"/>
                <w:sz w:val="20"/>
                <w:lang w:val="en-US" w:eastAsia="en-US"/>
              </w:rPr>
              <w:t>,</w:t>
            </w: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0</w:t>
            </w:r>
            <w:r w:rsidRPr="00DA5513">
              <w:rPr>
                <w:rFonts w:ascii="Calibri" w:eastAsia="Calibri" w:hAnsi="Calibri" w:cs="Calibri"/>
                <w:sz w:val="20"/>
                <w:lang w:val="en-US" w:eastAsia="en-US"/>
              </w:rPr>
              <w:t>0</w:t>
            </w: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 xml:space="preserve"> μ2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Σοβατεπιά από μαλακό μάρμαρο,  πάχους 2 cm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13,00μμ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Χρωματισμοί εσωτερικών επιφανειών με χρήση χρωμάτων, ακρυλικής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στυρενιοακρυλικής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ακρυλικής ή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πολυβινυλικής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βάσεως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60,00 μ2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Χρωματισμοί επιφανειών γυψοσανίδων με χρώμα υδατικής διασποράς ακρυλικής ή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βινυλικής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ή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στυρενιο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-ακρυλικής βάσεως νερού, με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σπατουλάρισμα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της γυψοσανίδας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59,00 μ2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Παράθυρο αλουμινίου λευκού χρώματος διαστάσεων 1,10x0,80 αποτελούμενο από: </w:t>
            </w:r>
          </w:p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α) Σταθερό τμήμα διαστάσεων 0,30x0,90 σειράς 9400 και </w:t>
            </w:r>
          </w:p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β) Συρόμενο τμήμα 0,0x0,80μ. σειράς Μ900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2τεμ.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Ποδιές –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κατωκάσια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Duropal</w:t>
            </w:r>
            <w:proofErr w:type="spellEnd"/>
            <w:r w:rsidRPr="00DA55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πάχους 3εκ. και διαστάσεων 0,40x1,20μ.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 xml:space="preserve">2τεμ. 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578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7</w:t>
            </w:r>
          </w:p>
        </w:tc>
        <w:tc>
          <w:tcPr>
            <w:tcW w:w="3142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Μεταλλικές θύρες, τυποποιημένες, βιομηχανικής προέλευσης, με γρίλια</w:t>
            </w:r>
          </w:p>
        </w:tc>
        <w:tc>
          <w:tcPr>
            <w:tcW w:w="129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sz w:val="20"/>
                <w:lang w:eastAsia="en-US"/>
              </w:rPr>
              <w:t>2,20 μ2</w:t>
            </w:r>
          </w:p>
        </w:tc>
        <w:tc>
          <w:tcPr>
            <w:tcW w:w="1265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616F3" w:rsidRPr="00DA5513" w:rsidTr="00E616F3">
        <w:trPr>
          <w:jc w:val="center"/>
        </w:trPr>
        <w:tc>
          <w:tcPr>
            <w:tcW w:w="7649" w:type="dxa"/>
            <w:gridSpan w:val="5"/>
            <w:shd w:val="clear" w:color="auto" w:fill="BFBFBF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righ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551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ΓΕΝΙΚΟ ΣΥΝΟΛΟ</w:t>
            </w:r>
          </w:p>
        </w:tc>
        <w:tc>
          <w:tcPr>
            <w:tcW w:w="1560" w:type="dxa"/>
            <w:shd w:val="clear" w:color="auto" w:fill="BFBFBF"/>
            <w:tcMar>
              <w:left w:w="108" w:type="dxa"/>
            </w:tcMar>
          </w:tcPr>
          <w:p w:rsidR="00E616F3" w:rsidRPr="00DA5513" w:rsidRDefault="00E616F3" w:rsidP="00DB2F07">
            <w:pPr>
              <w:overflowPunct/>
              <w:autoSpaceDE/>
              <w:autoSpaceDN/>
              <w:adjustRightInd/>
              <w:spacing w:before="60" w:after="60" w:line="240" w:lineRule="auto"/>
              <w:jc w:val="righ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E616F3" w:rsidRPr="007F1B19" w:rsidRDefault="00E616F3" w:rsidP="00E616F3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E616F3" w:rsidRPr="007F1B19" w:rsidRDefault="00E616F3" w:rsidP="00E616F3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E616F3" w:rsidRPr="00E616F3" w:rsidRDefault="00E616F3" w:rsidP="00E616F3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</w:t>
      </w:r>
    </w:p>
    <w:p w:rsidR="009A09B7" w:rsidRDefault="009A09B7"/>
    <w:sectPr w:rsidR="009A09B7" w:rsidSect="00E616F3">
      <w:pgSz w:w="11913" w:h="16834" w:code="9"/>
      <w:pgMar w:top="709" w:right="1134" w:bottom="568" w:left="113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3"/>
    <w:rsid w:val="009A09B7"/>
    <w:rsid w:val="00E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3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3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</cp:revision>
  <dcterms:created xsi:type="dcterms:W3CDTF">2020-11-09T08:30:00Z</dcterms:created>
  <dcterms:modified xsi:type="dcterms:W3CDTF">2020-11-09T08:33:00Z</dcterms:modified>
</cp:coreProperties>
</file>