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3342" w:rsidRPr="00847954" w:rsidRDefault="00213342" w:rsidP="00C96B88">
      <w:pPr>
        <w:pStyle w:val="2"/>
        <w:pageBreakBefore/>
        <w:tabs>
          <w:tab w:val="clear" w:pos="567"/>
          <w:tab w:val="left" w:pos="0"/>
        </w:tabs>
        <w:ind w:left="0" w:firstLine="0"/>
        <w:rPr>
          <w:rFonts w:asciiTheme="minorHAnsi" w:hAnsiTheme="minorHAnsi"/>
          <w:lang w:val="el-GR"/>
        </w:rPr>
      </w:pPr>
      <w:bookmarkStart w:id="0" w:name="_GoBack"/>
      <w:bookmarkEnd w:id="0"/>
      <w:r w:rsidRPr="00847954">
        <w:rPr>
          <w:rFonts w:asciiTheme="minorHAnsi" w:hAnsiTheme="minorHAnsi"/>
          <w:lang w:val="el-GR"/>
        </w:rPr>
        <w:t xml:space="preserve">ΠΑΡΑΡΤΗΜΑ </w:t>
      </w:r>
      <w:r w:rsidR="00C96B88">
        <w:rPr>
          <w:rFonts w:asciiTheme="minorHAnsi" w:hAnsiTheme="minorHAnsi"/>
          <w:lang w:val="en-US"/>
        </w:rPr>
        <w:t>II</w:t>
      </w:r>
      <w:r w:rsidRPr="00847954">
        <w:rPr>
          <w:rFonts w:asciiTheme="minorHAnsi" w:hAnsiTheme="minorHAnsi"/>
          <w:lang w:val="el-GR"/>
        </w:rPr>
        <w:t>I – Υπόδειγμα Οικονομικής Προσφοράς</w:t>
      </w:r>
    </w:p>
    <w:p w:rsidR="00213342" w:rsidRPr="00847954" w:rsidRDefault="00213342" w:rsidP="00213342">
      <w:pPr>
        <w:widowControl w:val="0"/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0" w:line="278" w:lineRule="auto"/>
        <w:ind w:left="360"/>
        <w:rPr>
          <w:rFonts w:asciiTheme="minorHAnsi" w:hAnsiTheme="minorHAnsi" w:cs="Tahoma"/>
          <w:szCs w:val="22"/>
          <w:lang w:val="el-GR"/>
        </w:rPr>
      </w:pPr>
    </w:p>
    <w:p w:rsidR="00213342" w:rsidRPr="00847954" w:rsidRDefault="00213342" w:rsidP="00E0183C">
      <w:pPr>
        <w:widowControl w:val="0"/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0" w:line="278" w:lineRule="auto"/>
        <w:ind w:left="360"/>
        <w:rPr>
          <w:rFonts w:asciiTheme="minorHAnsi" w:hAnsiTheme="minorHAnsi"/>
          <w:lang w:val="el-GR" w:eastAsia="el-GR"/>
        </w:rPr>
      </w:pPr>
      <w:r w:rsidRPr="00847954">
        <w:rPr>
          <w:rFonts w:asciiTheme="minorHAnsi" w:hAnsiTheme="minorHAnsi" w:cs="Tahoma"/>
          <w:szCs w:val="22"/>
          <w:lang w:val="el-GR"/>
        </w:rPr>
        <w:t xml:space="preserve">Υπόδειγμα ανάλυσης οικονομικής προσφοράς : </w:t>
      </w:r>
    </w:p>
    <w:tbl>
      <w:tblPr>
        <w:tblW w:w="10270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5508"/>
        <w:gridCol w:w="1246"/>
        <w:gridCol w:w="1404"/>
        <w:gridCol w:w="1541"/>
      </w:tblGrid>
      <w:tr w:rsidR="00C96B88" w:rsidRPr="00C96B88" w:rsidTr="00DB3E71">
        <w:trPr>
          <w:trHeight w:val="548"/>
          <w:jc w:val="center"/>
        </w:trPr>
        <w:tc>
          <w:tcPr>
            <w:tcW w:w="571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α/α</w:t>
            </w:r>
          </w:p>
        </w:tc>
        <w:tc>
          <w:tcPr>
            <w:tcW w:w="5508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ΕΙΔΟΣ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ΠΟΣΟΤΗΤΑ ΑΝΑ</w:t>
            </w:r>
          </w:p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ΕΙΔΟΣ</w:t>
            </w:r>
          </w:p>
        </w:tc>
        <w:tc>
          <w:tcPr>
            <w:tcW w:w="1404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ΤΙΜΗ ΜΟΝΑΔΟΣ</w:t>
            </w:r>
          </w:p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ΧΩΡΙΣ Φ.Π.Α.</w:t>
            </w:r>
          </w:p>
        </w:tc>
        <w:tc>
          <w:tcPr>
            <w:tcW w:w="1541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ΣΥΝΟΛΙΚΗ ΤΙΜΗ</w:t>
            </w:r>
          </w:p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ΧΩΡΙΣ ΦΠΑ</w:t>
            </w:r>
          </w:p>
        </w:tc>
      </w:tr>
      <w:tr w:rsidR="00C96B88" w:rsidRPr="00313B65" w:rsidTr="00DB3E71">
        <w:trPr>
          <w:trHeight w:val="448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Α1.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 ΟΛΟΚΛΗΡΩΜΕΝΟ ΣΥΣΤΗΜΑ ΑΙΣΘΗΤΗΡΩΝ ΓΙΑ ΓΕΩΡΓΙΑ ΑΚΡΙΒΕΙΑΣ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72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Α2.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ΣΥΣΤΗΜΑΤΑ ΓΙΑ ΑΝΑΠΤΥΞΗ ΡΟΜΠΟΤΙΚΩΝ ΕΦΑΡΜΟΓΩΝ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34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3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Α3.</w:t>
            </w:r>
            <w:r w:rsidRPr="00C96B88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ΘΕΣΗ ΕΡΓΑΣΙΑΣ ΜΕΤΑΔΟΣΗΣ ΔΕΔΟΜΕΝΩΝ ΜΕΣΩ ΟΠΤΙΚΩΝ ΙΝΩΝ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48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4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Β1.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ΜΗΧΑΝΙΚΗ ΔΙΕΡΓΑΣΙΩΝ ΥΓΡΩΝ ΑΠΟΒΛΗΤΩΝ ΚΑΙ ΠΟΣΙΜΟΥ ΝΕΡΟΥ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C96B88" w:rsidTr="00DB3E71">
        <w:trPr>
          <w:trHeight w:val="234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5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Β2.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ΦΩΤΟΒΟΛΤΑΪΚΟ ΣΥΣΤΗΜΑ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6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Β3.</w:t>
            </w:r>
            <w:r w:rsidRPr="00C96B88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ΣΥΣΤΗΜΑ ΑΠΟΘΗΚΕΥΣΗΣ ΘΕΡΜΟΥ ΝΕΡΟΥ ΧΡΗΣΗΣ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7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Β4.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ΑΝΑΛΥΤΗΣ ΣΥΓΚΕΝΤΡΩΣΗΣ ΑΖΩΤΟΞΕΙΔΙΩΝ ΣΤΗΝ ΑΤΜΟΣΦΑΙΡΑ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8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Γ1.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ΣΥΣΤΗΜΑ ΥΔΡΟΘΕΡΜΙΚΗΣ ΣΥΝΘΕΣΗΣ ΚΑΙ ΦΥΓΟΚΕΝΤΡΙΣΗΣ ΚΑΤΑΛΥΤΙΚΩΝ ΥΛΙΚΩΝ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9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Γ2.</w:t>
            </w:r>
            <w:r w:rsidRPr="00C96B88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3D ΣΥΣΤΗΜΑ ΜΕΤΑΤΟΠΙΣΗΣ ΟΠΤΙΚΟΥ ΕΞΟΠΛΙΣΜΟΥ  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10</w:t>
            </w:r>
          </w:p>
        </w:tc>
        <w:tc>
          <w:tcPr>
            <w:tcW w:w="5508" w:type="dxa"/>
            <w:vAlign w:val="bottom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Γ3.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ΣΥΣΤΗΜΑ ΕΛΕΓΧΟΥ </w:t>
            </w:r>
            <w:r w:rsidRPr="00C96B88">
              <w:rPr>
                <w:rFonts w:eastAsia="Calibri" w:cs="Times New Roman"/>
                <w:sz w:val="20"/>
                <w:szCs w:val="20"/>
                <w:lang w:val="en-US" w:eastAsia="en-US"/>
              </w:rPr>
              <w:t>ANTOXH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Σ </w:t>
            </w:r>
            <w:r w:rsidRPr="00C96B88">
              <w:rPr>
                <w:rFonts w:eastAsia="Calibri" w:cs="Times New Roman"/>
                <w:sz w:val="20"/>
                <w:szCs w:val="20"/>
                <w:lang w:val="en-US" w:eastAsia="en-US"/>
              </w:rPr>
              <w:t>Y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Λ</w:t>
            </w:r>
            <w:r w:rsidRPr="00C96B88">
              <w:rPr>
                <w:rFonts w:eastAsia="Calibri" w:cs="Times New Roman"/>
                <w:sz w:val="20"/>
                <w:szCs w:val="20"/>
                <w:lang w:val="en-US" w:eastAsia="en-US"/>
              </w:rPr>
              <w:t>IK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>Ω</w:t>
            </w:r>
            <w:r w:rsidRPr="00C96B88">
              <w:rPr>
                <w:rFonts w:eastAsia="Calibri" w:cs="Times New Roman"/>
                <w:sz w:val="20"/>
                <w:szCs w:val="20"/>
                <w:lang w:val="en-US" w:eastAsia="en-US"/>
              </w:rPr>
              <w:t>N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ΣΕ ΣΤΡΕΨΗ  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BF7A13" w:rsidRPr="00C96B88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BF7A13" w:rsidRPr="00C96B88" w:rsidRDefault="00BF7A13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l-GR" w:eastAsia="en-US"/>
              </w:rPr>
              <w:t>11</w:t>
            </w:r>
          </w:p>
        </w:tc>
        <w:tc>
          <w:tcPr>
            <w:tcW w:w="5508" w:type="dxa"/>
            <w:vAlign w:val="bottom"/>
          </w:tcPr>
          <w:p w:rsidR="00BF7A13" w:rsidRPr="00C96B88" w:rsidRDefault="00BF7A13" w:rsidP="00BF7A13">
            <w:pPr>
              <w:suppressAutoHyphens w:val="0"/>
              <w:spacing w:after="0"/>
              <w:jc w:val="lef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BF7A13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Γ4. </w:t>
            </w:r>
            <w:r w:rsidRPr="00BF7A13">
              <w:rPr>
                <w:rFonts w:eastAsia="Calibri" w:cs="Times New Roman"/>
                <w:sz w:val="20"/>
                <w:szCs w:val="20"/>
                <w:lang w:val="el-GR" w:eastAsia="en-US"/>
              </w:rPr>
              <w:t>ΑΥΤΟΚΛΕΙΣΤΟΣ ΑΝΤΙΔΡΑΣΤΗΡΑΣ</w:t>
            </w:r>
          </w:p>
        </w:tc>
        <w:tc>
          <w:tcPr>
            <w:tcW w:w="1246" w:type="dxa"/>
            <w:vAlign w:val="center"/>
          </w:tcPr>
          <w:p w:rsidR="00BF7A13" w:rsidRPr="00C96B88" w:rsidRDefault="00BF7A13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BF7A13" w:rsidRPr="00C96B88" w:rsidRDefault="00BF7A13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BF7A13" w:rsidRPr="00C96B88" w:rsidRDefault="00BF7A13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85"/>
          <w:jc w:val="center"/>
        </w:trPr>
        <w:tc>
          <w:tcPr>
            <w:tcW w:w="571" w:type="dxa"/>
            <w:vAlign w:val="bottom"/>
          </w:tcPr>
          <w:p w:rsidR="00C96B88" w:rsidRPr="00C96B88" w:rsidRDefault="00BF7A13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l-GR" w:eastAsia="en-US"/>
              </w:rPr>
              <w:t>12</w:t>
            </w:r>
          </w:p>
        </w:tc>
        <w:tc>
          <w:tcPr>
            <w:tcW w:w="5508" w:type="dxa"/>
            <w:vAlign w:val="bottom"/>
          </w:tcPr>
          <w:p w:rsidR="00C96B88" w:rsidRPr="00C96B88" w:rsidRDefault="00FE4B50" w:rsidP="00BF7A13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Γ</w:t>
            </w:r>
            <w:r w:rsidR="00BF7A13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5</w:t>
            </w: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.</w:t>
            </w:r>
            <w:r w:rsidRPr="00C96B88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</w:t>
            </w:r>
            <w:r w:rsidRPr="00C96B88">
              <w:rPr>
                <w:rFonts w:eastAsia="Calibri" w:cs="Times New Roman"/>
                <w:bCs/>
                <w:sz w:val="20"/>
                <w:szCs w:val="20"/>
                <w:lang w:val="el-GR" w:eastAsia="en-US"/>
              </w:rPr>
              <w:t>ΚΕΦΑΛΕΣ ΚΑΙ ΔΟΚΙΜΙΑ ΜΚΕ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04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C96B88" w:rsidTr="00DB3E71">
        <w:trPr>
          <w:trHeight w:val="248"/>
          <w:jc w:val="center"/>
        </w:trPr>
        <w:tc>
          <w:tcPr>
            <w:tcW w:w="6079" w:type="dxa"/>
            <w:gridSpan w:val="2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righ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Σύνολο Τεμαχίων:</w:t>
            </w:r>
          </w:p>
        </w:tc>
        <w:tc>
          <w:tcPr>
            <w:tcW w:w="1246" w:type="dxa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945" w:type="dxa"/>
            <w:gridSpan w:val="2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C96B88" w:rsidTr="00DB3E71">
        <w:trPr>
          <w:trHeight w:val="248"/>
          <w:jc w:val="center"/>
        </w:trPr>
        <w:tc>
          <w:tcPr>
            <w:tcW w:w="8729" w:type="dxa"/>
            <w:gridSpan w:val="4"/>
            <w:vAlign w:val="center"/>
          </w:tcPr>
          <w:p w:rsidR="00C96B88" w:rsidRPr="00C96B88" w:rsidRDefault="00C96B88" w:rsidP="00C96B88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Σύνολο </w:t>
            </w: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C96B88" w:rsidTr="00DB3E71">
        <w:trPr>
          <w:trHeight w:val="248"/>
          <w:jc w:val="center"/>
        </w:trPr>
        <w:tc>
          <w:tcPr>
            <w:tcW w:w="8729" w:type="dxa"/>
            <w:gridSpan w:val="4"/>
            <w:vAlign w:val="center"/>
          </w:tcPr>
          <w:p w:rsidR="00C96B88" w:rsidRPr="00C96B88" w:rsidRDefault="00C96B88" w:rsidP="00C96B88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Φ.Π.Α .24% </w:t>
            </w: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C96B88" w:rsidTr="00DB3E71">
        <w:trPr>
          <w:trHeight w:val="248"/>
          <w:jc w:val="center"/>
        </w:trPr>
        <w:tc>
          <w:tcPr>
            <w:tcW w:w="8729" w:type="dxa"/>
            <w:gridSpan w:val="4"/>
            <w:vAlign w:val="center"/>
          </w:tcPr>
          <w:p w:rsidR="00C96B88" w:rsidRPr="00C96B88" w:rsidRDefault="00C96B88" w:rsidP="00C96B88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Συνολική Τιμή </w:t>
            </w:r>
          </w:p>
        </w:tc>
        <w:tc>
          <w:tcPr>
            <w:tcW w:w="1541" w:type="dxa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C96B88" w:rsidRPr="00313B65" w:rsidTr="00DB3E71">
        <w:trPr>
          <w:trHeight w:val="248"/>
          <w:jc w:val="center"/>
        </w:trPr>
        <w:tc>
          <w:tcPr>
            <w:tcW w:w="10270" w:type="dxa"/>
            <w:gridSpan w:val="5"/>
            <w:vAlign w:val="center"/>
          </w:tcPr>
          <w:p w:rsidR="00C96B88" w:rsidRPr="00C96B88" w:rsidRDefault="00C96B88" w:rsidP="00C96B88">
            <w:pPr>
              <w:suppressAutoHyphens w:val="0"/>
              <w:spacing w:after="0"/>
              <w:jc w:val="lef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C96B88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Συνολική τιμή με Φ.Π.Α. ολογράφως:</w:t>
            </w:r>
          </w:p>
        </w:tc>
      </w:tr>
    </w:tbl>
    <w:p w:rsidR="00213342" w:rsidRPr="00847954" w:rsidRDefault="00213342" w:rsidP="00213342">
      <w:pPr>
        <w:rPr>
          <w:rFonts w:asciiTheme="minorHAnsi" w:hAnsiTheme="minorHAnsi"/>
          <w:lang w:val="el-GR" w:eastAsia="el-GR"/>
        </w:rPr>
      </w:pPr>
    </w:p>
    <w:p w:rsidR="00213342" w:rsidRPr="00847954" w:rsidRDefault="00213342" w:rsidP="0016113F">
      <w:pPr>
        <w:pStyle w:val="afd"/>
        <w:numPr>
          <w:ilvl w:val="0"/>
          <w:numId w:val="12"/>
        </w:numPr>
        <w:rPr>
          <w:rFonts w:asciiTheme="minorHAnsi" w:hAnsiTheme="minorHAnsi"/>
          <w:lang w:val="el-GR" w:eastAsia="el-GR"/>
        </w:rPr>
      </w:pPr>
      <w:r w:rsidRPr="00847954">
        <w:rPr>
          <w:rFonts w:asciiTheme="minorHAnsi" w:hAnsiTheme="minorHAnsi"/>
          <w:lang w:val="el-GR" w:eastAsia="el-GR"/>
        </w:rPr>
        <w:t>Οικονομική Προσφορά, που είναι ελλιπής ή αόριστη, απορρίπτεται ως απαράδεκτη.</w:t>
      </w:r>
    </w:p>
    <w:p w:rsidR="00737940" w:rsidRDefault="00737940" w:rsidP="00AE2403">
      <w:pPr>
        <w:rPr>
          <w:rFonts w:asciiTheme="minorHAnsi" w:hAnsiTheme="minorHAnsi"/>
          <w:lang w:val="el-GR"/>
        </w:rPr>
      </w:pPr>
    </w:p>
    <w:p w:rsidR="005638BB" w:rsidRPr="003422D4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422D4">
        <w:rPr>
          <w:rFonts w:asciiTheme="minorHAnsi" w:hAnsiTheme="minorHAnsi"/>
          <w:b/>
          <w:bCs/>
          <w:sz w:val="20"/>
          <w:szCs w:val="20"/>
        </w:rPr>
        <w:t>Ημερομηνία……………………..</w:t>
      </w:r>
    </w:p>
    <w:p w:rsidR="005638BB" w:rsidRPr="00DC21EA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  <w:t xml:space="preserve">       </w:t>
      </w:r>
      <w:r w:rsidRPr="00DC21EA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3422D4">
        <w:rPr>
          <w:rFonts w:asciiTheme="minorHAnsi" w:hAnsiTheme="minorHAnsi"/>
          <w:b/>
          <w:bCs/>
          <w:sz w:val="20"/>
          <w:szCs w:val="20"/>
        </w:rPr>
        <w:t>Ο ΠΡΟΣΦΕΡΩΝ</w:t>
      </w:r>
    </w:p>
    <w:p w:rsidR="005638BB" w:rsidRPr="00DC21EA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638BB" w:rsidRPr="00DC21EA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638BB" w:rsidRPr="00DC21EA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638BB" w:rsidRPr="003422D4" w:rsidRDefault="005638BB" w:rsidP="005638BB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</w:r>
      <w:r w:rsidRPr="003422D4">
        <w:rPr>
          <w:rFonts w:asciiTheme="minorHAnsi" w:hAnsiTheme="minorHAnsi"/>
          <w:b/>
          <w:bCs/>
          <w:sz w:val="20"/>
          <w:szCs w:val="20"/>
        </w:rPr>
        <w:tab/>
        <w:t>(Υπογραφή και Σφραγίδα)</w:t>
      </w:r>
    </w:p>
    <w:sectPr w:rsidR="005638BB" w:rsidRPr="003422D4" w:rsidSect="002C10D7">
      <w:footerReference w:type="default" r:id="rId9"/>
      <w:footerReference w:type="first" r:id="rId10"/>
      <w:pgSz w:w="11906" w:h="16838"/>
      <w:pgMar w:top="1134" w:right="709" w:bottom="1134" w:left="709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71" w:rsidRDefault="00DB3E71">
      <w:pPr>
        <w:spacing w:after="0"/>
      </w:pPr>
      <w:r>
        <w:separator/>
      </w:r>
    </w:p>
  </w:endnote>
  <w:endnote w:type="continuationSeparator" w:id="0">
    <w:p w:rsidR="00DB3E71" w:rsidRDefault="00DB3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Arial"/>
    <w:charset w:val="A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71" w:rsidRDefault="00DB3E71">
    <w:pPr>
      <w:pStyle w:val="af2"/>
      <w:spacing w:after="0"/>
      <w:jc w:val="center"/>
      <w:rPr>
        <w:sz w:val="12"/>
        <w:szCs w:val="12"/>
        <w:lang w:val="el-GR"/>
      </w:rPr>
    </w:pPr>
  </w:p>
  <w:p w:rsidR="00DB3E71" w:rsidRDefault="00DB3E71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40D2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71" w:rsidRDefault="00DB3E71">
    <w:pPr>
      <w:pStyle w:val="af2"/>
      <w:jc w:val="center"/>
    </w:pPr>
    <w:r>
      <w:rPr>
        <w:sz w:val="20"/>
        <w:szCs w:val="20"/>
        <w:lang w:val="el-GR"/>
      </w:rPr>
      <w:t>Σελίδα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F40D28" w:rsidRPr="00F40D2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DB3E71" w:rsidRDefault="00DB3E7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71" w:rsidRDefault="00DB3E71">
      <w:pPr>
        <w:spacing w:after="0"/>
      </w:pPr>
      <w:r>
        <w:separator/>
      </w:r>
    </w:p>
  </w:footnote>
  <w:footnote w:type="continuationSeparator" w:id="0">
    <w:p w:rsidR="00DB3E71" w:rsidRDefault="00DB3E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styleLink w:val="WW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080005"/>
    <w:styleLink w:val="WWNum31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lang w:val="el-GR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1284D710"/>
    <w:lvl w:ilvl="0">
      <w:start w:val="1"/>
      <w:numFmt w:val="decimal"/>
      <w:pStyle w:val="Bullet"/>
      <w:lvlText w:val="%1."/>
      <w:lvlJc w:val="left"/>
      <w:pPr>
        <w:ind w:left="1429" w:hanging="360"/>
      </w:pPr>
      <w:rPr>
        <w:rFonts w:ascii="Calibri" w:hAnsi="Calibri" w:cs="Webdings" w:hint="default"/>
        <w:b/>
        <w:color w:val="333399"/>
        <w:sz w:val="16"/>
        <w:szCs w:val="22"/>
      </w:rPr>
    </w:lvl>
  </w:abstractNum>
  <w:abstractNum w:abstractNumId="4">
    <w:nsid w:val="00000006"/>
    <w:multiLevelType w:val="singleLevel"/>
    <w:tmpl w:val="FB78C8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0">
    <w:nsid w:val="00003F4A"/>
    <w:multiLevelType w:val="hybridMultilevel"/>
    <w:tmpl w:val="00000A4A"/>
    <w:lvl w:ilvl="0" w:tplc="0000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968"/>
    <w:multiLevelType w:val="hybridMultilevel"/>
    <w:tmpl w:val="00004AD4"/>
    <w:lvl w:ilvl="0" w:tplc="00002CF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6FA"/>
    <w:multiLevelType w:val="hybridMultilevel"/>
    <w:tmpl w:val="00001316"/>
    <w:lvl w:ilvl="0" w:tplc="000049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4D34CBA"/>
    <w:multiLevelType w:val="multilevel"/>
    <w:tmpl w:val="6650957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OpenSymbol" w:hAnsi="Courier New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OpenSymbol" w:hAnsi="Courier New" w:cs="Open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OpenSymbol" w:hAnsi="Courier New" w:cs="Open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07B72A05"/>
    <w:multiLevelType w:val="multilevel"/>
    <w:tmpl w:val="6B203E14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14901981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7F31205"/>
    <w:multiLevelType w:val="hybridMultilevel"/>
    <w:tmpl w:val="D5C6C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44C01"/>
    <w:multiLevelType w:val="hybridMultilevel"/>
    <w:tmpl w:val="F4F03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C44AA"/>
    <w:multiLevelType w:val="hybridMultilevel"/>
    <w:tmpl w:val="455662A6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44755D5"/>
    <w:multiLevelType w:val="hybridMultilevel"/>
    <w:tmpl w:val="3208C5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2C7978"/>
    <w:multiLevelType w:val="hybridMultilevel"/>
    <w:tmpl w:val="AB0425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04360"/>
    <w:multiLevelType w:val="hybridMultilevel"/>
    <w:tmpl w:val="A82AD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12"/>
  </w:num>
  <w:num w:numId="12">
    <w:abstractNumId w:val="18"/>
  </w:num>
  <w:num w:numId="13">
    <w:abstractNumId w:val="20"/>
  </w:num>
  <w:num w:numId="14">
    <w:abstractNumId w:val="16"/>
  </w:num>
  <w:num w:numId="15">
    <w:abstractNumId w:val="14"/>
  </w:num>
  <w:num w:numId="16">
    <w:abstractNumId w:val="13"/>
  </w:num>
  <w:num w:numId="17">
    <w:abstractNumId w:val="19"/>
  </w:num>
  <w:num w:numId="18">
    <w:abstractNumId w:val="17"/>
  </w:num>
  <w:num w:numId="1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1"/>
    <w:rsid w:val="000026F3"/>
    <w:rsid w:val="0002171B"/>
    <w:rsid w:val="000218CF"/>
    <w:rsid w:val="00025D36"/>
    <w:rsid w:val="00026A7B"/>
    <w:rsid w:val="00031B82"/>
    <w:rsid w:val="0003449A"/>
    <w:rsid w:val="00042F3D"/>
    <w:rsid w:val="0005022A"/>
    <w:rsid w:val="00053D1F"/>
    <w:rsid w:val="00053FA4"/>
    <w:rsid w:val="00056867"/>
    <w:rsid w:val="000569F7"/>
    <w:rsid w:val="00056DD2"/>
    <w:rsid w:val="00062280"/>
    <w:rsid w:val="000634EE"/>
    <w:rsid w:val="00064C98"/>
    <w:rsid w:val="000717E8"/>
    <w:rsid w:val="00072FDA"/>
    <w:rsid w:val="000A43F6"/>
    <w:rsid w:val="000B38B4"/>
    <w:rsid w:val="000B4563"/>
    <w:rsid w:val="000B4887"/>
    <w:rsid w:val="000C068C"/>
    <w:rsid w:val="000C0690"/>
    <w:rsid w:val="000D2A4A"/>
    <w:rsid w:val="000E0C81"/>
    <w:rsid w:val="000E4634"/>
    <w:rsid w:val="000F6AC2"/>
    <w:rsid w:val="00116D7B"/>
    <w:rsid w:val="00117B42"/>
    <w:rsid w:val="00120117"/>
    <w:rsid w:val="00131829"/>
    <w:rsid w:val="00132F74"/>
    <w:rsid w:val="00134B93"/>
    <w:rsid w:val="00135FC9"/>
    <w:rsid w:val="0016113F"/>
    <w:rsid w:val="00175EEF"/>
    <w:rsid w:val="00183758"/>
    <w:rsid w:val="00190EA9"/>
    <w:rsid w:val="00191612"/>
    <w:rsid w:val="001924F3"/>
    <w:rsid w:val="00193EFD"/>
    <w:rsid w:val="00195015"/>
    <w:rsid w:val="00196E65"/>
    <w:rsid w:val="001A28A0"/>
    <w:rsid w:val="001A62AD"/>
    <w:rsid w:val="001B1C1E"/>
    <w:rsid w:val="001B1F82"/>
    <w:rsid w:val="001C0B13"/>
    <w:rsid w:val="001C5559"/>
    <w:rsid w:val="001E00A0"/>
    <w:rsid w:val="001E7681"/>
    <w:rsid w:val="00200086"/>
    <w:rsid w:val="00211A76"/>
    <w:rsid w:val="00213342"/>
    <w:rsid w:val="00221AD5"/>
    <w:rsid w:val="00222F77"/>
    <w:rsid w:val="002251F2"/>
    <w:rsid w:val="00232DF4"/>
    <w:rsid w:val="00240578"/>
    <w:rsid w:val="00240B79"/>
    <w:rsid w:val="00245E50"/>
    <w:rsid w:val="002461F7"/>
    <w:rsid w:val="002553DA"/>
    <w:rsid w:val="00261AD7"/>
    <w:rsid w:val="002648D1"/>
    <w:rsid w:val="00283A55"/>
    <w:rsid w:val="00283FC1"/>
    <w:rsid w:val="002A1980"/>
    <w:rsid w:val="002A5283"/>
    <w:rsid w:val="002A6823"/>
    <w:rsid w:val="002B3ECB"/>
    <w:rsid w:val="002C10D7"/>
    <w:rsid w:val="002C41C9"/>
    <w:rsid w:val="002C4F0C"/>
    <w:rsid w:val="002E5988"/>
    <w:rsid w:val="002F55A9"/>
    <w:rsid w:val="002F5F3E"/>
    <w:rsid w:val="00300F8B"/>
    <w:rsid w:val="00306B9F"/>
    <w:rsid w:val="00310F82"/>
    <w:rsid w:val="00312F3B"/>
    <w:rsid w:val="003131B8"/>
    <w:rsid w:val="00313722"/>
    <w:rsid w:val="00313B65"/>
    <w:rsid w:val="003145C7"/>
    <w:rsid w:val="0031783D"/>
    <w:rsid w:val="00320706"/>
    <w:rsid w:val="00320FE0"/>
    <w:rsid w:val="003246B8"/>
    <w:rsid w:val="00336D17"/>
    <w:rsid w:val="00344C59"/>
    <w:rsid w:val="003460F9"/>
    <w:rsid w:val="00352977"/>
    <w:rsid w:val="00353816"/>
    <w:rsid w:val="00362E7D"/>
    <w:rsid w:val="00363BCA"/>
    <w:rsid w:val="0037002B"/>
    <w:rsid w:val="00372EFF"/>
    <w:rsid w:val="00377ED3"/>
    <w:rsid w:val="00383D95"/>
    <w:rsid w:val="0039131F"/>
    <w:rsid w:val="00391664"/>
    <w:rsid w:val="00393CEF"/>
    <w:rsid w:val="003B1774"/>
    <w:rsid w:val="003B6238"/>
    <w:rsid w:val="003B769B"/>
    <w:rsid w:val="003C26B3"/>
    <w:rsid w:val="003C39FD"/>
    <w:rsid w:val="003C73CC"/>
    <w:rsid w:val="003D3C7D"/>
    <w:rsid w:val="003D45DA"/>
    <w:rsid w:val="003D4A86"/>
    <w:rsid w:val="003E2876"/>
    <w:rsid w:val="00400A72"/>
    <w:rsid w:val="00401DC9"/>
    <w:rsid w:val="004038AA"/>
    <w:rsid w:val="00413EDD"/>
    <w:rsid w:val="00422304"/>
    <w:rsid w:val="004273FB"/>
    <w:rsid w:val="00432710"/>
    <w:rsid w:val="004416DB"/>
    <w:rsid w:val="00441CE0"/>
    <w:rsid w:val="00455C4A"/>
    <w:rsid w:val="00456887"/>
    <w:rsid w:val="00461A0F"/>
    <w:rsid w:val="00463096"/>
    <w:rsid w:val="00465B2B"/>
    <w:rsid w:val="0047720A"/>
    <w:rsid w:val="004A1864"/>
    <w:rsid w:val="004A5FE5"/>
    <w:rsid w:val="004A7F58"/>
    <w:rsid w:val="004B22E9"/>
    <w:rsid w:val="004B5E4C"/>
    <w:rsid w:val="004C1B1D"/>
    <w:rsid w:val="004C4885"/>
    <w:rsid w:val="004D3344"/>
    <w:rsid w:val="004E36DC"/>
    <w:rsid w:val="004E3EBD"/>
    <w:rsid w:val="004E4740"/>
    <w:rsid w:val="004E50AC"/>
    <w:rsid w:val="004E5CB5"/>
    <w:rsid w:val="004F4B58"/>
    <w:rsid w:val="004F7F0C"/>
    <w:rsid w:val="00500B3B"/>
    <w:rsid w:val="00500C6E"/>
    <w:rsid w:val="00516DCD"/>
    <w:rsid w:val="00524AA1"/>
    <w:rsid w:val="00531DCD"/>
    <w:rsid w:val="00535EB4"/>
    <w:rsid w:val="00542727"/>
    <w:rsid w:val="005433E1"/>
    <w:rsid w:val="0054773E"/>
    <w:rsid w:val="00547C4C"/>
    <w:rsid w:val="005638BB"/>
    <w:rsid w:val="00571F58"/>
    <w:rsid w:val="00572350"/>
    <w:rsid w:val="00576944"/>
    <w:rsid w:val="0058066B"/>
    <w:rsid w:val="00583D4A"/>
    <w:rsid w:val="005933EE"/>
    <w:rsid w:val="00596252"/>
    <w:rsid w:val="00597EF0"/>
    <w:rsid w:val="005A0E05"/>
    <w:rsid w:val="005A2A75"/>
    <w:rsid w:val="005A77C9"/>
    <w:rsid w:val="005C0AF1"/>
    <w:rsid w:val="005C2908"/>
    <w:rsid w:val="005C30D6"/>
    <w:rsid w:val="005C47AB"/>
    <w:rsid w:val="005C4E25"/>
    <w:rsid w:val="005D7CEA"/>
    <w:rsid w:val="005E1C32"/>
    <w:rsid w:val="005E5160"/>
    <w:rsid w:val="005E7A15"/>
    <w:rsid w:val="00613932"/>
    <w:rsid w:val="00636065"/>
    <w:rsid w:val="00637654"/>
    <w:rsid w:val="00647530"/>
    <w:rsid w:val="00647C9A"/>
    <w:rsid w:val="00652A58"/>
    <w:rsid w:val="0065652D"/>
    <w:rsid w:val="00657B8D"/>
    <w:rsid w:val="00663380"/>
    <w:rsid w:val="00665D0A"/>
    <w:rsid w:val="0066667A"/>
    <w:rsid w:val="0067326D"/>
    <w:rsid w:val="006810A8"/>
    <w:rsid w:val="0069598D"/>
    <w:rsid w:val="0069691C"/>
    <w:rsid w:val="006A5465"/>
    <w:rsid w:val="006B67DE"/>
    <w:rsid w:val="006B7527"/>
    <w:rsid w:val="006C0840"/>
    <w:rsid w:val="006C4506"/>
    <w:rsid w:val="006D5997"/>
    <w:rsid w:val="006D7881"/>
    <w:rsid w:val="006E24ED"/>
    <w:rsid w:val="006E323C"/>
    <w:rsid w:val="006F735C"/>
    <w:rsid w:val="00704CE4"/>
    <w:rsid w:val="00706C70"/>
    <w:rsid w:val="00707C62"/>
    <w:rsid w:val="007220A7"/>
    <w:rsid w:val="007236D0"/>
    <w:rsid w:val="00725624"/>
    <w:rsid w:val="00727427"/>
    <w:rsid w:val="007322F0"/>
    <w:rsid w:val="007338F6"/>
    <w:rsid w:val="0073441F"/>
    <w:rsid w:val="00737940"/>
    <w:rsid w:val="0074174B"/>
    <w:rsid w:val="00742874"/>
    <w:rsid w:val="00743468"/>
    <w:rsid w:val="00751338"/>
    <w:rsid w:val="007605AC"/>
    <w:rsid w:val="007717EC"/>
    <w:rsid w:val="00775BD9"/>
    <w:rsid w:val="00781B68"/>
    <w:rsid w:val="00784AA8"/>
    <w:rsid w:val="0079002C"/>
    <w:rsid w:val="00792545"/>
    <w:rsid w:val="0079566A"/>
    <w:rsid w:val="007B0B87"/>
    <w:rsid w:val="007B0FBA"/>
    <w:rsid w:val="007B5CF2"/>
    <w:rsid w:val="007B6959"/>
    <w:rsid w:val="007C60B5"/>
    <w:rsid w:val="007D2466"/>
    <w:rsid w:val="007E3003"/>
    <w:rsid w:val="007E4120"/>
    <w:rsid w:val="007E5F4D"/>
    <w:rsid w:val="007E67F9"/>
    <w:rsid w:val="007F6693"/>
    <w:rsid w:val="007F7C72"/>
    <w:rsid w:val="00801630"/>
    <w:rsid w:val="0080265E"/>
    <w:rsid w:val="00803370"/>
    <w:rsid w:val="008040AA"/>
    <w:rsid w:val="00811FFD"/>
    <w:rsid w:val="008227DC"/>
    <w:rsid w:val="00833833"/>
    <w:rsid w:val="00847954"/>
    <w:rsid w:val="008515A4"/>
    <w:rsid w:val="00851932"/>
    <w:rsid w:val="008529D5"/>
    <w:rsid w:val="00856783"/>
    <w:rsid w:val="00871DA8"/>
    <w:rsid w:val="00872EEA"/>
    <w:rsid w:val="00873764"/>
    <w:rsid w:val="008914A3"/>
    <w:rsid w:val="00892003"/>
    <w:rsid w:val="00896C21"/>
    <w:rsid w:val="008B635A"/>
    <w:rsid w:val="008B754E"/>
    <w:rsid w:val="008B75F3"/>
    <w:rsid w:val="008C40BE"/>
    <w:rsid w:val="008C6361"/>
    <w:rsid w:val="008D3AB1"/>
    <w:rsid w:val="008D4A93"/>
    <w:rsid w:val="008E7D72"/>
    <w:rsid w:val="008F69AA"/>
    <w:rsid w:val="008F76FA"/>
    <w:rsid w:val="009005F9"/>
    <w:rsid w:val="00901EBD"/>
    <w:rsid w:val="00902FAE"/>
    <w:rsid w:val="00905F3C"/>
    <w:rsid w:val="00907459"/>
    <w:rsid w:val="00910995"/>
    <w:rsid w:val="009143FD"/>
    <w:rsid w:val="00926120"/>
    <w:rsid w:val="009327E8"/>
    <w:rsid w:val="00935ECE"/>
    <w:rsid w:val="00935EDE"/>
    <w:rsid w:val="00944EDE"/>
    <w:rsid w:val="00951C89"/>
    <w:rsid w:val="00953109"/>
    <w:rsid w:val="00961696"/>
    <w:rsid w:val="00962E7A"/>
    <w:rsid w:val="0096461A"/>
    <w:rsid w:val="00966B8E"/>
    <w:rsid w:val="00976620"/>
    <w:rsid w:val="0097789B"/>
    <w:rsid w:val="009823ED"/>
    <w:rsid w:val="009829FF"/>
    <w:rsid w:val="00993280"/>
    <w:rsid w:val="00996CEA"/>
    <w:rsid w:val="009A053C"/>
    <w:rsid w:val="009B19B9"/>
    <w:rsid w:val="009B37B9"/>
    <w:rsid w:val="009C3FF3"/>
    <w:rsid w:val="009C4558"/>
    <w:rsid w:val="009D67AB"/>
    <w:rsid w:val="009F6E72"/>
    <w:rsid w:val="00A047BD"/>
    <w:rsid w:val="00A058B4"/>
    <w:rsid w:val="00A10FE4"/>
    <w:rsid w:val="00A12EBB"/>
    <w:rsid w:val="00A131AF"/>
    <w:rsid w:val="00A163F2"/>
    <w:rsid w:val="00A22892"/>
    <w:rsid w:val="00A231B7"/>
    <w:rsid w:val="00A24957"/>
    <w:rsid w:val="00A32D24"/>
    <w:rsid w:val="00A346AC"/>
    <w:rsid w:val="00A36908"/>
    <w:rsid w:val="00A40E78"/>
    <w:rsid w:val="00A50C34"/>
    <w:rsid w:val="00A5241E"/>
    <w:rsid w:val="00A64821"/>
    <w:rsid w:val="00A653E6"/>
    <w:rsid w:val="00A6731B"/>
    <w:rsid w:val="00A7267F"/>
    <w:rsid w:val="00A7367E"/>
    <w:rsid w:val="00A76C30"/>
    <w:rsid w:val="00A80F9A"/>
    <w:rsid w:val="00A82704"/>
    <w:rsid w:val="00A9544B"/>
    <w:rsid w:val="00AA4117"/>
    <w:rsid w:val="00AA575C"/>
    <w:rsid w:val="00AA7463"/>
    <w:rsid w:val="00AB2A31"/>
    <w:rsid w:val="00AB6918"/>
    <w:rsid w:val="00AC00C4"/>
    <w:rsid w:val="00AC2FB1"/>
    <w:rsid w:val="00AC57E1"/>
    <w:rsid w:val="00AD001D"/>
    <w:rsid w:val="00AD5E49"/>
    <w:rsid w:val="00AE2403"/>
    <w:rsid w:val="00AE391A"/>
    <w:rsid w:val="00AE6E61"/>
    <w:rsid w:val="00AF1A05"/>
    <w:rsid w:val="00B02FFF"/>
    <w:rsid w:val="00B12290"/>
    <w:rsid w:val="00B1716F"/>
    <w:rsid w:val="00B2140F"/>
    <w:rsid w:val="00B239B0"/>
    <w:rsid w:val="00B34B47"/>
    <w:rsid w:val="00B3549D"/>
    <w:rsid w:val="00B4205E"/>
    <w:rsid w:val="00B50008"/>
    <w:rsid w:val="00B6720E"/>
    <w:rsid w:val="00B67E94"/>
    <w:rsid w:val="00B77E0E"/>
    <w:rsid w:val="00B802E5"/>
    <w:rsid w:val="00B82518"/>
    <w:rsid w:val="00B82CB7"/>
    <w:rsid w:val="00B93CDB"/>
    <w:rsid w:val="00B97EED"/>
    <w:rsid w:val="00BB3435"/>
    <w:rsid w:val="00BC3829"/>
    <w:rsid w:val="00BC3EE1"/>
    <w:rsid w:val="00BC5EFF"/>
    <w:rsid w:val="00BD4B0F"/>
    <w:rsid w:val="00BE741B"/>
    <w:rsid w:val="00BE7A6D"/>
    <w:rsid w:val="00BF060E"/>
    <w:rsid w:val="00BF1479"/>
    <w:rsid w:val="00BF315C"/>
    <w:rsid w:val="00BF321E"/>
    <w:rsid w:val="00BF7A13"/>
    <w:rsid w:val="00C003AC"/>
    <w:rsid w:val="00C05265"/>
    <w:rsid w:val="00C2524F"/>
    <w:rsid w:val="00C3324D"/>
    <w:rsid w:val="00C410B1"/>
    <w:rsid w:val="00C43B6B"/>
    <w:rsid w:val="00C46DF7"/>
    <w:rsid w:val="00C504BC"/>
    <w:rsid w:val="00C51775"/>
    <w:rsid w:val="00C6068D"/>
    <w:rsid w:val="00C701CA"/>
    <w:rsid w:val="00C70AB1"/>
    <w:rsid w:val="00C71175"/>
    <w:rsid w:val="00C741D2"/>
    <w:rsid w:val="00C808B8"/>
    <w:rsid w:val="00C86250"/>
    <w:rsid w:val="00C935E5"/>
    <w:rsid w:val="00C954C8"/>
    <w:rsid w:val="00C96085"/>
    <w:rsid w:val="00C96B88"/>
    <w:rsid w:val="00C972EC"/>
    <w:rsid w:val="00CA3A51"/>
    <w:rsid w:val="00CB2E00"/>
    <w:rsid w:val="00CC1FEC"/>
    <w:rsid w:val="00CD036C"/>
    <w:rsid w:val="00CD15E4"/>
    <w:rsid w:val="00CD175E"/>
    <w:rsid w:val="00CE1085"/>
    <w:rsid w:val="00CF09B3"/>
    <w:rsid w:val="00CF3CEB"/>
    <w:rsid w:val="00CF51A6"/>
    <w:rsid w:val="00CF5FD4"/>
    <w:rsid w:val="00CF7506"/>
    <w:rsid w:val="00CF777A"/>
    <w:rsid w:val="00D00FFA"/>
    <w:rsid w:val="00D0120D"/>
    <w:rsid w:val="00D06DD8"/>
    <w:rsid w:val="00D0793F"/>
    <w:rsid w:val="00D1396D"/>
    <w:rsid w:val="00D14E9F"/>
    <w:rsid w:val="00D1666C"/>
    <w:rsid w:val="00D34A78"/>
    <w:rsid w:val="00D35428"/>
    <w:rsid w:val="00D424D0"/>
    <w:rsid w:val="00D45279"/>
    <w:rsid w:val="00D45783"/>
    <w:rsid w:val="00D51E67"/>
    <w:rsid w:val="00D57AD9"/>
    <w:rsid w:val="00D57FCD"/>
    <w:rsid w:val="00D61DF1"/>
    <w:rsid w:val="00D77183"/>
    <w:rsid w:val="00D776B3"/>
    <w:rsid w:val="00D91252"/>
    <w:rsid w:val="00D95C5E"/>
    <w:rsid w:val="00DA3013"/>
    <w:rsid w:val="00DA31E9"/>
    <w:rsid w:val="00DA37A2"/>
    <w:rsid w:val="00DA4D16"/>
    <w:rsid w:val="00DA6774"/>
    <w:rsid w:val="00DB07A5"/>
    <w:rsid w:val="00DB3E71"/>
    <w:rsid w:val="00DB4340"/>
    <w:rsid w:val="00DC3004"/>
    <w:rsid w:val="00DC6348"/>
    <w:rsid w:val="00DE33FD"/>
    <w:rsid w:val="00DE6904"/>
    <w:rsid w:val="00DF2B58"/>
    <w:rsid w:val="00DF488E"/>
    <w:rsid w:val="00E0183C"/>
    <w:rsid w:val="00E109A0"/>
    <w:rsid w:val="00E11187"/>
    <w:rsid w:val="00E12D29"/>
    <w:rsid w:val="00E23A9F"/>
    <w:rsid w:val="00E27A0A"/>
    <w:rsid w:val="00E36483"/>
    <w:rsid w:val="00E36BF9"/>
    <w:rsid w:val="00E37A40"/>
    <w:rsid w:val="00E4134C"/>
    <w:rsid w:val="00E45867"/>
    <w:rsid w:val="00E46653"/>
    <w:rsid w:val="00E57F4E"/>
    <w:rsid w:val="00E62A13"/>
    <w:rsid w:val="00E6661C"/>
    <w:rsid w:val="00E70F1C"/>
    <w:rsid w:val="00E73293"/>
    <w:rsid w:val="00E75171"/>
    <w:rsid w:val="00E75A67"/>
    <w:rsid w:val="00E83E96"/>
    <w:rsid w:val="00E8554A"/>
    <w:rsid w:val="00E86CCE"/>
    <w:rsid w:val="00E87295"/>
    <w:rsid w:val="00E87470"/>
    <w:rsid w:val="00E922A8"/>
    <w:rsid w:val="00E9743F"/>
    <w:rsid w:val="00EA178E"/>
    <w:rsid w:val="00EC1201"/>
    <w:rsid w:val="00EC58D8"/>
    <w:rsid w:val="00EC615F"/>
    <w:rsid w:val="00ED0A53"/>
    <w:rsid w:val="00ED7A53"/>
    <w:rsid w:val="00EE3838"/>
    <w:rsid w:val="00EF1637"/>
    <w:rsid w:val="00EF6919"/>
    <w:rsid w:val="00EF759F"/>
    <w:rsid w:val="00EF7720"/>
    <w:rsid w:val="00F07B8F"/>
    <w:rsid w:val="00F2257E"/>
    <w:rsid w:val="00F22CFD"/>
    <w:rsid w:val="00F40D28"/>
    <w:rsid w:val="00F42355"/>
    <w:rsid w:val="00F43C59"/>
    <w:rsid w:val="00F45193"/>
    <w:rsid w:val="00F45D48"/>
    <w:rsid w:val="00F50F5D"/>
    <w:rsid w:val="00F538A2"/>
    <w:rsid w:val="00F53D12"/>
    <w:rsid w:val="00F568A2"/>
    <w:rsid w:val="00F56B39"/>
    <w:rsid w:val="00F664F6"/>
    <w:rsid w:val="00F73DCE"/>
    <w:rsid w:val="00F77DCE"/>
    <w:rsid w:val="00F84CF9"/>
    <w:rsid w:val="00F85C5D"/>
    <w:rsid w:val="00F87C71"/>
    <w:rsid w:val="00F93535"/>
    <w:rsid w:val="00F965FD"/>
    <w:rsid w:val="00F96DF4"/>
    <w:rsid w:val="00FA07D4"/>
    <w:rsid w:val="00FA4A81"/>
    <w:rsid w:val="00FA7D11"/>
    <w:rsid w:val="00FB0582"/>
    <w:rsid w:val="00FB2586"/>
    <w:rsid w:val="00FC094B"/>
    <w:rsid w:val="00FC49A9"/>
    <w:rsid w:val="00FC621F"/>
    <w:rsid w:val="00FD3FBD"/>
    <w:rsid w:val="00FE25AF"/>
    <w:rsid w:val="00FE40E0"/>
    <w:rsid w:val="00FE4B50"/>
    <w:rsid w:val="00FF2C41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5B9BD5"/>
    </w:rPr>
  </w:style>
  <w:style w:type="character" w:customStyle="1" w:styleId="WW8Num10z0">
    <w:name w:val="WW8Num10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  <w:link w:val="Char3"/>
    <w:uiPriority w:val="99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uiPriority w:val="99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uiPriority w:val="99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styleId="afd">
    <w:name w:val="List Paragraph"/>
    <w:basedOn w:val="a"/>
    <w:uiPriority w:val="34"/>
    <w:qFormat/>
    <w:rsid w:val="000C068C"/>
    <w:pPr>
      <w:ind w:left="720"/>
    </w:pPr>
  </w:style>
  <w:style w:type="table" w:styleId="afe">
    <w:name w:val="Table Grid"/>
    <w:basedOn w:val="a1"/>
    <w:uiPriority w:val="59"/>
    <w:rsid w:val="003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Υποσέλιδο Char"/>
    <w:link w:val="af2"/>
    <w:uiPriority w:val="99"/>
    <w:rsid w:val="001A28A0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6">
    <w:name w:val="WW-Footnote Reference16"/>
    <w:rsid w:val="006C4506"/>
    <w:rPr>
      <w:vertAlign w:val="superscript"/>
    </w:rPr>
  </w:style>
  <w:style w:type="character" w:customStyle="1" w:styleId="WW-FootnoteReference17">
    <w:name w:val="WW-Footnote Reference17"/>
    <w:rsid w:val="00500B3B"/>
    <w:rPr>
      <w:vertAlign w:val="superscript"/>
    </w:rPr>
  </w:style>
  <w:style w:type="numbering" w:customStyle="1" w:styleId="1f">
    <w:name w:val="Χωρίς λίστα1"/>
    <w:next w:val="a2"/>
    <w:uiPriority w:val="99"/>
    <w:semiHidden/>
    <w:unhideWhenUsed/>
    <w:rsid w:val="00FA07D4"/>
  </w:style>
  <w:style w:type="table" w:customStyle="1" w:styleId="1f0">
    <w:name w:val="Πλέγμα πίνακα1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basedOn w:val="a0"/>
    <w:link w:val="af3"/>
    <w:uiPriority w:val="99"/>
    <w:locked/>
    <w:rsid w:val="00FA07D4"/>
    <w:rPr>
      <w:rFonts w:ascii="Calibri" w:hAnsi="Calibri" w:cs="Calibri"/>
      <w:sz w:val="22"/>
      <w:szCs w:val="24"/>
      <w:lang w:val="en-GB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FA07D4"/>
  </w:style>
  <w:style w:type="table" w:customStyle="1" w:styleId="27">
    <w:name w:val="Πλέγμα πίνακα2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uiPriority w:val="99"/>
    <w:rsid w:val="00FA07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Χωρίς διάστιχο2"/>
    <w:next w:val="aff"/>
    <w:uiPriority w:val="1"/>
    <w:qFormat/>
    <w:rsid w:val="00FA07D4"/>
    <w:pPr>
      <w:jc w:val="center"/>
    </w:pPr>
    <w:rPr>
      <w:rFonts w:eastAsia="Calibri"/>
      <w:sz w:val="22"/>
      <w:szCs w:val="22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FA07D4"/>
    <w:rPr>
      <w:rFonts w:ascii="Arial" w:hAnsi="Arial"/>
      <w:b/>
      <w:bCs/>
      <w:sz w:val="22"/>
      <w:szCs w:val="26"/>
      <w:lang w:val="en-GB" w:eastAsia="zh-CN"/>
    </w:rPr>
  </w:style>
  <w:style w:type="numbering" w:customStyle="1" w:styleId="WWNum2">
    <w:name w:val="WWNum2"/>
    <w:basedOn w:val="a2"/>
    <w:rsid w:val="00FA07D4"/>
    <w:pPr>
      <w:numPr>
        <w:numId w:val="15"/>
      </w:numPr>
    </w:pPr>
  </w:style>
  <w:style w:type="numbering" w:customStyle="1" w:styleId="WWNum3">
    <w:name w:val="WWNum3"/>
    <w:basedOn w:val="a2"/>
    <w:rsid w:val="00FA07D4"/>
    <w:pPr>
      <w:numPr>
        <w:numId w:val="16"/>
      </w:numPr>
    </w:pPr>
  </w:style>
  <w:style w:type="paragraph" w:styleId="aff">
    <w:name w:val="No Spacing"/>
    <w:uiPriority w:val="1"/>
    <w:qFormat/>
    <w:rsid w:val="00FA07D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numbering" w:customStyle="1" w:styleId="29">
    <w:name w:val="Χωρίς λίστα2"/>
    <w:next w:val="a2"/>
    <w:uiPriority w:val="99"/>
    <w:semiHidden/>
    <w:unhideWhenUsed/>
    <w:rsid w:val="001C0B13"/>
  </w:style>
  <w:style w:type="table" w:customStyle="1" w:styleId="32">
    <w:name w:val="Πλέγμα πίνακα3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1C0B13"/>
  </w:style>
  <w:style w:type="table" w:customStyle="1" w:styleId="211">
    <w:name w:val="Πλέγμα πίνακα21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Πλέγμα πίνακα111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1C0B13"/>
    <w:pPr>
      <w:numPr>
        <w:numId w:val="1"/>
      </w:numPr>
    </w:pPr>
  </w:style>
  <w:style w:type="numbering" w:customStyle="1" w:styleId="WWNum31">
    <w:name w:val="WWNum31"/>
    <w:basedOn w:val="a2"/>
    <w:rsid w:val="001C0B1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5B9BD5"/>
    </w:rPr>
  </w:style>
  <w:style w:type="character" w:customStyle="1" w:styleId="WW8Num10z0">
    <w:name w:val="WW8Num10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  <w:link w:val="Char3"/>
    <w:uiPriority w:val="99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uiPriority w:val="99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uiPriority w:val="99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styleId="afd">
    <w:name w:val="List Paragraph"/>
    <w:basedOn w:val="a"/>
    <w:uiPriority w:val="34"/>
    <w:qFormat/>
    <w:rsid w:val="000C068C"/>
    <w:pPr>
      <w:ind w:left="720"/>
    </w:pPr>
  </w:style>
  <w:style w:type="table" w:styleId="afe">
    <w:name w:val="Table Grid"/>
    <w:basedOn w:val="a1"/>
    <w:uiPriority w:val="59"/>
    <w:rsid w:val="003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Υποσέλιδο Char"/>
    <w:link w:val="af2"/>
    <w:uiPriority w:val="99"/>
    <w:rsid w:val="001A28A0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6">
    <w:name w:val="WW-Footnote Reference16"/>
    <w:rsid w:val="006C4506"/>
    <w:rPr>
      <w:vertAlign w:val="superscript"/>
    </w:rPr>
  </w:style>
  <w:style w:type="character" w:customStyle="1" w:styleId="WW-FootnoteReference17">
    <w:name w:val="WW-Footnote Reference17"/>
    <w:rsid w:val="00500B3B"/>
    <w:rPr>
      <w:vertAlign w:val="superscript"/>
    </w:rPr>
  </w:style>
  <w:style w:type="numbering" w:customStyle="1" w:styleId="1f">
    <w:name w:val="Χωρίς λίστα1"/>
    <w:next w:val="a2"/>
    <w:uiPriority w:val="99"/>
    <w:semiHidden/>
    <w:unhideWhenUsed/>
    <w:rsid w:val="00FA07D4"/>
  </w:style>
  <w:style w:type="table" w:customStyle="1" w:styleId="1f0">
    <w:name w:val="Πλέγμα πίνακα1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basedOn w:val="a0"/>
    <w:link w:val="af3"/>
    <w:uiPriority w:val="99"/>
    <w:locked/>
    <w:rsid w:val="00FA07D4"/>
    <w:rPr>
      <w:rFonts w:ascii="Calibri" w:hAnsi="Calibri" w:cs="Calibri"/>
      <w:sz w:val="22"/>
      <w:szCs w:val="24"/>
      <w:lang w:val="en-GB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FA07D4"/>
  </w:style>
  <w:style w:type="table" w:customStyle="1" w:styleId="27">
    <w:name w:val="Πλέγμα πίνακα2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uiPriority w:val="99"/>
    <w:rsid w:val="00FA07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Χωρίς διάστιχο2"/>
    <w:next w:val="aff"/>
    <w:uiPriority w:val="1"/>
    <w:qFormat/>
    <w:rsid w:val="00FA07D4"/>
    <w:pPr>
      <w:jc w:val="center"/>
    </w:pPr>
    <w:rPr>
      <w:rFonts w:eastAsia="Calibri"/>
      <w:sz w:val="22"/>
      <w:szCs w:val="22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FA07D4"/>
    <w:rPr>
      <w:rFonts w:ascii="Arial" w:hAnsi="Arial"/>
      <w:b/>
      <w:bCs/>
      <w:sz w:val="22"/>
      <w:szCs w:val="26"/>
      <w:lang w:val="en-GB" w:eastAsia="zh-CN"/>
    </w:rPr>
  </w:style>
  <w:style w:type="numbering" w:customStyle="1" w:styleId="WWNum2">
    <w:name w:val="WWNum2"/>
    <w:basedOn w:val="a2"/>
    <w:rsid w:val="00FA07D4"/>
    <w:pPr>
      <w:numPr>
        <w:numId w:val="15"/>
      </w:numPr>
    </w:pPr>
  </w:style>
  <w:style w:type="numbering" w:customStyle="1" w:styleId="WWNum3">
    <w:name w:val="WWNum3"/>
    <w:basedOn w:val="a2"/>
    <w:rsid w:val="00FA07D4"/>
    <w:pPr>
      <w:numPr>
        <w:numId w:val="16"/>
      </w:numPr>
    </w:pPr>
  </w:style>
  <w:style w:type="paragraph" w:styleId="aff">
    <w:name w:val="No Spacing"/>
    <w:uiPriority w:val="1"/>
    <w:qFormat/>
    <w:rsid w:val="00FA07D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numbering" w:customStyle="1" w:styleId="29">
    <w:name w:val="Χωρίς λίστα2"/>
    <w:next w:val="a2"/>
    <w:uiPriority w:val="99"/>
    <w:semiHidden/>
    <w:unhideWhenUsed/>
    <w:rsid w:val="001C0B13"/>
  </w:style>
  <w:style w:type="table" w:customStyle="1" w:styleId="32">
    <w:name w:val="Πλέγμα πίνακα3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1C0B13"/>
  </w:style>
  <w:style w:type="table" w:customStyle="1" w:styleId="211">
    <w:name w:val="Πλέγμα πίνακα21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Πλέγμα πίνακα111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1C0B13"/>
    <w:pPr>
      <w:numPr>
        <w:numId w:val="1"/>
      </w:numPr>
    </w:pPr>
  </w:style>
  <w:style w:type="numbering" w:customStyle="1" w:styleId="WWNum31">
    <w:name w:val="WWNum31"/>
    <w:basedOn w:val="a2"/>
    <w:rsid w:val="001C0B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44AB-846F-4F2F-A866-25674FCF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468" baseType="variant">
      <vt:variant>
        <vt:i4>3932199</vt:i4>
      </vt:variant>
      <vt:variant>
        <vt:i4>234</vt:i4>
      </vt:variant>
      <vt:variant>
        <vt:i4>0</vt:i4>
      </vt:variant>
      <vt:variant>
        <vt:i4>5</vt:i4>
      </vt:variant>
      <vt:variant>
        <vt:lpwstr>https://ec.europa.eu/growth/tools-databases/espd/filter?lang=el</vt:lpwstr>
      </vt:variant>
      <vt:variant>
        <vt:lpwstr/>
      </vt:variant>
      <vt:variant>
        <vt:i4>3932199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https://ec.europa.eu/growth/tools-databases/espd/filter?lang=el</vt:lpwstr>
      </vt:variant>
      <vt:variant>
        <vt:lpwstr/>
      </vt:variant>
      <vt:variant>
        <vt:i4>6094939</vt:i4>
      </vt:variant>
      <vt:variant>
        <vt:i4>228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720962</vt:i4>
      </vt:variant>
      <vt:variant>
        <vt:i4>225</vt:i4>
      </vt:variant>
      <vt:variant>
        <vt:i4>0</vt:i4>
      </vt:variant>
      <vt:variant>
        <vt:i4>5</vt:i4>
      </vt:variant>
      <vt:variant>
        <vt:lpwstr>http://uowm.gr/diakirixi-52016-diethni-aniktou-diagonismou-gia-tin-promithia-210-000-litron-petreleou-thermansis-gia-ta-ktiria-tou-panepistimiou-sti-florina/</vt:lpwstr>
      </vt:variant>
      <vt:variant>
        <vt:lpwstr/>
      </vt:variant>
      <vt:variant>
        <vt:i4>7667765</vt:i4>
      </vt:variant>
      <vt:variant>
        <vt:i4>222</vt:i4>
      </vt:variant>
      <vt:variant>
        <vt:i4>0</vt:i4>
      </vt:variant>
      <vt:variant>
        <vt:i4>5</vt:i4>
      </vt:variant>
      <vt:variant>
        <vt:lpwstr>http://www.uowm.gr/</vt:lpwstr>
      </vt:variant>
      <vt:variant>
        <vt:lpwstr/>
      </vt:variant>
      <vt:variant>
        <vt:i4>2228331</vt:i4>
      </vt:variant>
      <vt:variant>
        <vt:i4>219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__RefHeading___Toc469997211</vt:lpwstr>
      </vt:variant>
      <vt:variant>
        <vt:i4>8126541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__RefHeading___Toc469997210</vt:lpwstr>
      </vt:variant>
      <vt:variant>
        <vt:i4>8192077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__RefHeading___Toc469997209</vt:lpwstr>
      </vt:variant>
      <vt:variant>
        <vt:i4>8192077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__RefHeading___Toc469997207</vt:lpwstr>
      </vt:variant>
      <vt:variant>
        <vt:i4>8192077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__RefHeading___Toc469997206</vt:lpwstr>
      </vt:variant>
      <vt:variant>
        <vt:i4>8192077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__RefHeading___Toc469997205</vt:lpwstr>
      </vt:variant>
      <vt:variant>
        <vt:i4>8192077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__RefHeading___Toc469997204</vt:lpwstr>
      </vt:variant>
      <vt:variant>
        <vt:i4>8192077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__RefHeading___Toc469997203</vt:lpwstr>
      </vt:variant>
      <vt:variant>
        <vt:i4>8192077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__RefHeading___Toc469997202</vt:lpwstr>
      </vt:variant>
      <vt:variant>
        <vt:i4>8192077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__RefHeading___Toc469997201</vt:lpwstr>
      </vt:variant>
      <vt:variant>
        <vt:i4>8192077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__RefHeading___Toc469997200</vt:lpwstr>
      </vt:variant>
      <vt:variant>
        <vt:i4>7602254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__RefHeading___Toc469997199</vt:lpwstr>
      </vt:variant>
      <vt:variant>
        <vt:i4>7602254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__RefHeading___Toc469997198</vt:lpwstr>
      </vt:variant>
      <vt:variant>
        <vt:i4>7602254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__RefHeading___Toc469997197</vt:lpwstr>
      </vt:variant>
      <vt:variant>
        <vt:i4>7602254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__RefHeading___Toc469997196</vt:lpwstr>
      </vt:variant>
      <vt:variant>
        <vt:i4>7602254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__RefHeading___Toc469997195</vt:lpwstr>
      </vt:variant>
      <vt:variant>
        <vt:i4>7602254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__RefHeading___Toc469997194</vt:lpwstr>
      </vt:variant>
      <vt:variant>
        <vt:i4>7602254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__RefHeading___Toc469997193</vt:lpwstr>
      </vt:variant>
      <vt:variant>
        <vt:i4>7602254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__RefHeading___Toc469997192</vt:lpwstr>
      </vt:variant>
      <vt:variant>
        <vt:i4>7602254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__RefHeading___Toc469997191</vt:lpwstr>
      </vt:variant>
      <vt:variant>
        <vt:i4>7602254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__RefHeading___Toc469997190</vt:lpwstr>
      </vt:variant>
      <vt:variant>
        <vt:i4>7667790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__RefHeading___Toc469997188</vt:lpwstr>
      </vt:variant>
      <vt:variant>
        <vt:i4>7667790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__RefHeading___Toc469997187</vt:lpwstr>
      </vt:variant>
      <vt:variant>
        <vt:i4>7667790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__RefHeading___Toc469997186</vt:lpwstr>
      </vt:variant>
      <vt:variant>
        <vt:i4>7667790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__RefHeading___Toc469997185</vt:lpwstr>
      </vt:variant>
      <vt:variant>
        <vt:i4>7667790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__RefHeading___Toc469997184</vt:lpwstr>
      </vt:variant>
      <vt:variant>
        <vt:i4>7667790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__RefHeading___Toc469997182</vt:lpwstr>
      </vt:variant>
      <vt:variant>
        <vt:i4>7667790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__RefHeading___Toc469997181</vt:lpwstr>
      </vt:variant>
      <vt:variant>
        <vt:i4>7667790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__RefHeading___Toc469997180</vt:lpwstr>
      </vt:variant>
      <vt:variant>
        <vt:i4>7995470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__RefHeading___Toc469997179</vt:lpwstr>
      </vt:variant>
      <vt:variant>
        <vt:i4>7995470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__RefHeading___Toc469997178</vt:lpwstr>
      </vt:variant>
      <vt:variant>
        <vt:i4>7995470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__RefHeading___Toc469997177</vt:lpwstr>
      </vt:variant>
      <vt:variant>
        <vt:i4>7995470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__RefHeading___Toc469997176</vt:lpwstr>
      </vt:variant>
      <vt:variant>
        <vt:i4>7995470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__RefHeading___Toc469997175</vt:lpwstr>
      </vt:variant>
      <vt:variant>
        <vt:i4>7995470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__RefHeading___Toc469997174</vt:lpwstr>
      </vt:variant>
      <vt:variant>
        <vt:i4>7995470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__RefHeading___Toc469997173</vt:lpwstr>
      </vt:variant>
      <vt:variant>
        <vt:i4>7995470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__RefHeading___Toc469997172</vt:lpwstr>
      </vt:variant>
      <vt:variant>
        <vt:i4>7995470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__RefHeading___Toc469997171</vt:lpwstr>
      </vt:variant>
      <vt:variant>
        <vt:i4>7995470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__RefHeading___Toc469997170</vt:lpwstr>
      </vt:variant>
      <vt:variant>
        <vt:i4>8061006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__RefHeading___Toc469997169</vt:lpwstr>
      </vt:variant>
      <vt:variant>
        <vt:i4>8061006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__RefHeading___Toc469997167</vt:lpwstr>
      </vt:variant>
      <vt:variant>
        <vt:i4>8061006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__RefHeading___Toc469997166</vt:lpwstr>
      </vt:variant>
      <vt:variant>
        <vt:i4>8061006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__RefHeading___Toc469997165</vt:lpwstr>
      </vt:variant>
      <vt:variant>
        <vt:i4>8061006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__RefHeading___Toc469997164</vt:lpwstr>
      </vt:variant>
      <vt:variant>
        <vt:i4>8061006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__RefHeading___Toc469997163</vt:lpwstr>
      </vt:variant>
      <vt:variant>
        <vt:i4>8061006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__RefHeading___Toc469997162</vt:lpwstr>
      </vt:variant>
      <vt:variant>
        <vt:i4>8061006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__RefHeading___Toc469997161</vt:lpwstr>
      </vt:variant>
      <vt:variant>
        <vt:i4>8061006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__RefHeading___Toc469997160</vt:lpwstr>
      </vt:variant>
      <vt:variant>
        <vt:i4>7864398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__RefHeading___Toc469997159</vt:lpwstr>
      </vt:variant>
      <vt:variant>
        <vt:i4>7864398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__RefHeading___Toc469997158</vt:lpwstr>
      </vt:variant>
      <vt:variant>
        <vt:i4>7864398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__RefHeading___Toc469997157</vt:lpwstr>
      </vt:variant>
      <vt:variant>
        <vt:i4>7864398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__RefHeading___Toc469997156</vt:lpwstr>
      </vt:variant>
      <vt:variant>
        <vt:i4>7864398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__RefHeading___Toc469997155</vt:lpwstr>
      </vt:variant>
      <vt:variant>
        <vt:i4>7864398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__RefHeading___Toc469997154</vt:lpwstr>
      </vt:variant>
      <vt:variant>
        <vt:i4>7864398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__RefHeading___Toc469997153</vt:lpwstr>
      </vt:variant>
      <vt:variant>
        <vt:i4>7864398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__RefHeading___Toc469997152</vt:lpwstr>
      </vt:variant>
      <vt:variant>
        <vt:i4>7864398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__RefHeading___Toc469997151</vt:lpwstr>
      </vt:variant>
      <vt:variant>
        <vt:i4>7864398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__RefHeading___Toc469997150</vt:lpwstr>
      </vt:variant>
      <vt:variant>
        <vt:i4>7929934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__RefHeading___Toc469997149</vt:lpwstr>
      </vt:variant>
      <vt:variant>
        <vt:i4>7929934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__RefHeading___Toc469997148</vt:lpwstr>
      </vt:variant>
      <vt:variant>
        <vt:i4>7929934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__RefHeading___Toc469997147</vt:lpwstr>
      </vt:variant>
      <vt:variant>
        <vt:i4>7929934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__RefHeading___Toc469997146</vt:lpwstr>
      </vt:variant>
      <vt:variant>
        <vt:i4>7929934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__RefHeading___Toc469997145</vt:lpwstr>
      </vt:variant>
      <vt:variant>
        <vt:i4>7929934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__RefHeading___Toc469997144</vt:lpwstr>
      </vt:variant>
      <vt:variant>
        <vt:i4>7929934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__RefHeading___Toc469997143</vt:lpwstr>
      </vt:variant>
      <vt:variant>
        <vt:i4>7929934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__RefHeading___Toc469997142</vt:lpwstr>
      </vt:variant>
      <vt:variant>
        <vt:i4>7929934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__RefHeading___Toc469997141</vt:lpwstr>
      </vt:variant>
      <vt:variant>
        <vt:i4>7929934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__RefHeading___Toc469997140</vt:lpwstr>
      </vt:variant>
      <vt:variant>
        <vt:i4>8257614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__RefHeading___Toc469997139</vt:lpwstr>
      </vt:variant>
      <vt:variant>
        <vt:i4>8257614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Βάγια Γούλα</cp:lastModifiedBy>
  <cp:revision>3</cp:revision>
  <cp:lastPrinted>2019-06-11T10:33:00Z</cp:lastPrinted>
  <dcterms:created xsi:type="dcterms:W3CDTF">2019-06-13T06:02:00Z</dcterms:created>
  <dcterms:modified xsi:type="dcterms:W3CDTF">2019-06-13T06:04:00Z</dcterms:modified>
</cp:coreProperties>
</file>