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03" w:rsidRPr="00F47B03" w:rsidRDefault="00F47B03" w:rsidP="002E1D12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</w:rPr>
      </w:pPr>
      <w:r w:rsidRPr="00F47B03">
        <w:rPr>
          <w:rFonts w:asciiTheme="minorHAnsi" w:hAnsiTheme="minorHAnsi" w:cstheme="minorHAnsi"/>
          <w:b/>
        </w:rPr>
        <w:t>ΠΑΡΑΡΤΗΜΑ Α</w:t>
      </w:r>
    </w:p>
    <w:p w:rsidR="003E0734" w:rsidRPr="003342A9" w:rsidRDefault="003739BA" w:rsidP="003739BA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  <w:u w:val="single"/>
        </w:rPr>
      </w:pPr>
      <w:r w:rsidRPr="00514BC0">
        <w:rPr>
          <w:rFonts w:asciiTheme="minorHAnsi" w:hAnsiTheme="minorHAnsi" w:cstheme="minorHAnsi"/>
          <w:b/>
          <w:u w:val="single"/>
        </w:rPr>
        <w:t>ΤΕΧΝΙΚΕΣ ΠΡΟΔΙΑΓΡΑΦΕΣ – ΕΙΔΙΚΟΙ ΟΡΟΙ</w:t>
      </w:r>
    </w:p>
    <w:p w:rsidR="003739BA" w:rsidRPr="003342A9" w:rsidRDefault="003739BA" w:rsidP="003739BA">
      <w:pPr>
        <w:pStyle w:val="Default"/>
        <w:spacing w:after="13"/>
        <w:ind w:left="-567"/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92"/>
        <w:gridCol w:w="4522"/>
        <w:gridCol w:w="1559"/>
        <w:gridCol w:w="1559"/>
      </w:tblGrid>
      <w:tr w:rsidR="003E0734" w:rsidRPr="003E0734" w:rsidTr="003E0734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3E0734" w:rsidRPr="003E0734" w:rsidTr="003E0734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STAND ΔΑΠΕΔΟΥ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3E0734" w:rsidRPr="003E0734" w:rsidTr="003E0734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STAND ΔΑΠΕΔΟΥ ΔΙΑΤΡΗΤΗΣ ΠΛΑΤΗΣ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ΔΙΠΛΗΣ ΟΨΗΣ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ΔΙΑΤΡΗΤΗ ΛΑΜΑΡΙΝΑ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ΑΥΤΟΣΤΗΡΙΖΟΜΕΝΟ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ΓΚΡΙ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ΥΨΟΣ &gt;= 180 ΕΚ, ΠΛΑΤΟΣ &gt;=90 ΕΚ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ΩΦΕΛΙΜΗ ΕΠΙΦΑΝΕΙΑ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ΤΟΥΛΑΧΙΣΤΟΝ 150Χ90 ΕΚ.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E0734" w:rsidRPr="00F47B03" w:rsidRDefault="003E0734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3E0734" w:rsidRPr="003E0734" w:rsidTr="003E0734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</w:tr>
      <w:tr w:rsidR="003E0734" w:rsidRPr="003E0734" w:rsidTr="003E07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ΒΙΒΛΙΟΘΗΚΕΣ ΜΕ ΡΑΦΙΑ ΚΑΙ ΝΤΟΥΛΑΠΙ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3E0734" w:rsidRPr="003E0734" w:rsidTr="003E0734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ΒΙΒΛΙΟΘΗΚΗ ΚΛΕΙΣΤΗ ΜΕ ΚΛΕΙΔΑΡΙΑ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ΜΟΡΙΟΣΑΝΙΔΑ ΜΕ ΣΜΑΛΤΟΠΟΙΗΣΗ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ΝΤΟΥΛΑΠΙΑ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 ΔΙΦΥΛΛΑ ΜΕ ΕΣΩΤΕΡΙΚΟ ΡΑΦΙ ΚΑΙ ΚΛΕΙΔΑΡΙΑ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80Χ40Χ200 ΕΚ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ΠΑΧΟΣ ΜΕΛΑΜΙΝΗΣ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25mm (ΕΠΙΦΑΝΕΙΑ, ΕΣΩΤΕΡΙΚΑ ΡΑΦΙΑ)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ΟΞΥΑ ή ΒΕΛΑΝΙΔΙΑ ή ΚΑΡΥΔΙΑ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E0734" w:rsidRPr="003E0734" w:rsidTr="003E0734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3E0734" w:rsidRDefault="003E0734" w:rsidP="003E07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E073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E0734" w:rsidRPr="00F47B03" w:rsidRDefault="003E0734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p w:rsidR="003739BA" w:rsidRPr="00F47B03" w:rsidRDefault="003739BA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  <w:r w:rsidRPr="00F47B03">
        <w:rPr>
          <w:b/>
          <w:bCs/>
          <w:sz w:val="22"/>
          <w:szCs w:val="22"/>
        </w:rP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4961"/>
        <w:gridCol w:w="1418"/>
        <w:gridCol w:w="1417"/>
      </w:tblGrid>
      <w:tr w:rsidR="003739BA" w:rsidRPr="003739BA" w:rsidTr="003739BA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3739BA" w:rsidRPr="003739BA" w:rsidTr="003739B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ΒΙΒΛΙΟΘΗΚΕΣ ΜΕ ΡΑΦΙΑ ΚΑΙ ΝΤΟΥΛΑΠΙ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3739BA" w:rsidRPr="003739BA" w:rsidTr="003739BA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ΒΙΒΛΙΟΘΗΚΗ ΜΕ ΡΑΦΙΑ ΚΑΙ ΝΤΟΥΛΑΠΙ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ΜΟΡΙΟΣΑΝΙΔΑ ΜΕ ΣΜΑΛΤΟΠΟΙΗΣΗ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ΝΤΟΥΛΑΠΙ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 ΔΙΦΥΛΛΟ ΜΕ ΕΣΩΤΕΡΙΚΟ ΡΑΦΙ ΚΑΙ ΚΛΕΙΔΑΡΙΑ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ΡΑΦΙΑ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80Χ40Χ2000 ΕΚ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ΠΑΧΟΣ ΜΕΛΑΜΙΝΗΣ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25mm (ΕΠΙΦΑΝΕΙΑ, ΕΣΩΤΕΡΙΚΑ ΡΑΦΙΑ)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ΟΞΥΑ ή ΒΕΛΑΝΙΔΙΑ ή ΚΑΡΥΔΙΑ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739BA" w:rsidRPr="00F47B03" w:rsidRDefault="003739BA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961"/>
        <w:gridCol w:w="1447"/>
        <w:gridCol w:w="1388"/>
      </w:tblGrid>
      <w:tr w:rsidR="003739BA" w:rsidRPr="003739BA" w:rsidTr="003739BA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</w:tr>
      <w:tr w:rsidR="003739BA" w:rsidRPr="003739BA" w:rsidTr="003739B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ΒΙΒΛΙΟΘΗΚΕΣ ΜΕ ΡΑΦΙΑ ΚΑΙ ΝΤΟΥΛΑΠΙ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3739BA" w:rsidRPr="003739BA" w:rsidTr="003739BA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ΒΙΒΛΙΟΘΗΚΗ ΕΡΜΑΡΙΟ ΚΛΕΙΣΤΟΥ ΤΥΠΟΥ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ΠΟΡΤΕΣ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ΔΙΦΥΛΛΗ ΠΛΗΡΟΥΣ ΥΨΟΥΣ ΜΕ ΚΛΕΙΔΑΡΙΑ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ΜΕΓΕΘΟΣ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80Χ40Χ200 ΕΚ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ΜΕΛΑΜΙΝΗ ΠΑΧΟΥΣ &gt;=18ΜΜ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ΡΑΦΙΑ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ΕΣΩΤΕΡΙΚΑ, ΜΕΛΑΜΙΝΗΣ ΠΑΧΟΥΣ &gt;=20ΜΜ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ΟΞΥΑ Η ΔΡΥΣ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739BA" w:rsidRPr="00F47B03" w:rsidRDefault="003739BA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961"/>
        <w:gridCol w:w="1447"/>
        <w:gridCol w:w="1388"/>
      </w:tblGrid>
      <w:tr w:rsidR="003739BA" w:rsidRPr="003739BA" w:rsidTr="003739BA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003204" w:rsidRDefault="00003204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</w:tr>
      <w:tr w:rsidR="003739BA" w:rsidRPr="003739BA" w:rsidTr="003739B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ΕΔΡΑ ΚΑΘΗΓΗΤΗ ΜΕ ΚΑΡΕΚΛΑ ΓΡΑΦΕΙΟΥ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3739BA" w:rsidRPr="003739BA" w:rsidTr="003739BA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ΕΠΑΓΓΕΛΜΑΤΙΚΟ ΓΡΑΦΕΙΟ ΜΕΛΑΜΙΝΗΣ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ΟΞΥΑ Η ΒΕΛΑΝΙΔΙΑ Η ΚΑΡΥΔΙΑ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ΜΕΛΑΜΙΝΗ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ΠΑΧΟΣ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25 MM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150Χ70Χ72 ΕΚ.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ΣΥΡΤΑΡΙΕΡΑ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ΙΔΙΟΥ ΧΡΩΜΑΤΟΣ ΚΑΙ ΥΛΙΚΟΥ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ΑΡΙΘΜΟΣ ΣΥΡΤΑΡΙΩΝ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 ΜΕ ΚΛΕΙΔΑΡΙΑ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42Χ56Χ58 ΕΚ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ΚΑΡΕΚΛΑ ΓΡΑΦΕΙΟΥ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ΒΑΣΗ ΚΑΡΕΚΛΑΣ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ΜΕΤΑΛΛΙΚΗ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ΔΙΑΣΤΑΣΕΙΣ ΚΑΘΙΣΜΑΤΟΣ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ΠΕΡΙΠΟΥ Π50XΒ52, Υ38-48CM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ΔΙΑΣΤΑΣΕΙΣ ΠΛΑΤΗΣ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Π47XY70CM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ΎΦΑΣΜΑ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ΜΗΧΑΝΙΣΜΟΣ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RELAX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3739BA" w:rsidRPr="003739BA" w:rsidTr="003739BA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39BA" w:rsidRPr="003739BA" w:rsidRDefault="003739BA" w:rsidP="00373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3739BA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739BA" w:rsidRPr="00F47B03" w:rsidRDefault="003739BA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961"/>
        <w:gridCol w:w="1447"/>
        <w:gridCol w:w="1388"/>
      </w:tblGrid>
      <w:tr w:rsidR="00794CB4" w:rsidRPr="00794CB4" w:rsidTr="00794CB4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794CB4" w:rsidRPr="00794CB4" w:rsidTr="00794CB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ΘΡΑΝΙΟ ΦΟΙΤΗΤΗ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794CB4" w:rsidRPr="00794CB4" w:rsidTr="00794CB4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ΔΙΘΕΣΙΟ ΘΡΑΝΙΟ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ΕΠΙΦΑΝΕΙΑ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ΜΕΛΑΜΙΝΗ ΠΑΧΟΥΣ 25 ΧΙΛ.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ΜΗΚΟΣ 120ΕΚ, ΠΛΑΤΟΣ 40-50 ΕΚ, ΥΨΟΣ &gt;=72 ΕΚ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ΣΚΕΛΕΤΟΣ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ΜΕΤΑΛΛΙΚΟΣ ΣΚΕΛΕΤΟΣ ΗΛΕΚΤΡΟΣΤΑΤΙΚΗΣ ΒΑΦΗΣ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ΠΡΟΣΟΨΗ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ΜΕΤΑΛΛΙΚΗ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 ΕΠΙΦΑΝΕΙΑΣ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ΜΠΕΖ ή ΚΕΡΑΣΙΑ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 ΣΚΕΛΕΤΟΥ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ΓΚΡΙ ή ΜΑΥΡΟ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PVC ΠΕΡΙΜΕΤΡΙΚΑ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ΠΑΧΟΥΣ &gt;=2 ΧΙΛ.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94CB4" w:rsidRPr="00794CB4" w:rsidTr="00794CB4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B4" w:rsidRPr="00794CB4" w:rsidRDefault="00794CB4" w:rsidP="00794C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794CB4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003204" w:rsidRPr="00F47B03" w:rsidRDefault="00003204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961"/>
        <w:gridCol w:w="1447"/>
        <w:gridCol w:w="1388"/>
      </w:tblGrid>
      <w:tr w:rsidR="00FC44B7" w:rsidRPr="00FC44B7" w:rsidTr="00FC44B7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44B7" w:rsidRPr="00FC44B7" w:rsidTr="00FC44B7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ΘΡΑΝΙΟ ΦΟΙΤΗΤΗ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44B7" w:rsidRPr="00FC44B7" w:rsidTr="00FC44B7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ΔΙΘΕΣΙΟ ΘΡΑΝΙΟ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ΕΠΙΦΑΝΕΙΑ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ΜΕΛΑΜΙΝΗ ΠΑΧΟΥΣ 25 ΧΙΛ.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ΜΗΚΟΣ 120ΕΚ, ΠΛΑΤΟΣ 50 ΕΚ, ΥΨΟΣ &gt;=72 ΕΚ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ΣΚΕΛΕΤΟΣ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ΜΕΤΑΛΛΙΚΟΣ ΣΚΕΛΕΤΟΣ ΗΛΕΚΤΡΟΣΤΑΤΙΚΗΣ ΒΑΦΗΣ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ΠΡΟΣΟΨΗ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ΜΕΤΑΛΛΙΚΗ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 ΕΠΙΦΑΝΕΙΑΣ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ΚΕΡΑΣΙΑ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 ΣΚΕΛΕΤΟΥ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ΓΚΡΙ ή ΜΑΥΡΟ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PVC ΠΕΡΙΜΕΤΡΙΚΑ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ΠΑΧΟΥΣ &gt;=2 ΧΙΛ.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44B7" w:rsidRPr="00F47B03" w:rsidRDefault="00FC44B7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961"/>
        <w:gridCol w:w="1447"/>
        <w:gridCol w:w="1388"/>
      </w:tblGrid>
      <w:tr w:rsidR="00FC44B7" w:rsidRPr="00FC44B7" w:rsidTr="00FC44B7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</w:tr>
      <w:tr w:rsidR="00FC44B7" w:rsidRPr="00FC44B7" w:rsidTr="00FC44B7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ΚΑΡΕΚΛΕΣ ΓΡΑΦΕΙΟΥ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FC44B7" w:rsidRPr="00FC44B7" w:rsidTr="00FC44B7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ΚΑΡΕΚΛΑ ΓΡΑΦΕΙΟΥ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ΒΑΣΗ ΚΑΡΕΚΛΑΣ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ΠΛΑΣΤΙΚΗ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ΚΑΘΙΣΜΑΤΟΣ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Π47XΒ51, Υ41-51CM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ΠΛΑΤΗΣ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Π47XY50CM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ΎΦΑΣΜΑ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ΜΗΧΑΝΙΣΜΟΣ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RELAX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ΜΠΡΑΤΣΑ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ΑΝΑΚΛΙΝΟΜΕΝΑ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ΚΑΘΙΣΜΑ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ΡΥΘΜΙΖΟΜΕΝΟ ΎΨΟΣ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ΜΑΥΡΟ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44B7" w:rsidRPr="00FC44B7" w:rsidTr="00FC44B7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44B7" w:rsidRPr="00F47B03" w:rsidRDefault="00FC44B7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787"/>
        <w:gridCol w:w="5123"/>
        <w:gridCol w:w="1447"/>
        <w:gridCol w:w="1417"/>
      </w:tblGrid>
      <w:tr w:rsidR="00FC44B7" w:rsidRPr="00FC44B7" w:rsidTr="0041531C">
        <w:trPr>
          <w:trHeight w:val="600"/>
        </w:trPr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41531C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</w:tr>
      <w:tr w:rsidR="0041531C" w:rsidRPr="00FC44B7" w:rsidTr="00591D6E">
        <w:trPr>
          <w:trHeight w:val="600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ΚΑΡΕΚΛΕΣ ΣΕΜΙΝΑΡΙΟΥ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1531C" w:rsidRPr="00FC44B7" w:rsidTr="00591D6E">
        <w:trPr>
          <w:trHeight w:val="600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1531C" w:rsidRPr="00FC44B7" w:rsidRDefault="004153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FC44B7" w:rsidRPr="00FC44B7" w:rsidTr="00591D6E">
        <w:trPr>
          <w:trHeight w:val="600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91D6E" w:rsidRPr="00FC44B7" w:rsidTr="00591D6E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ΚΑΡΕΚΛΑ ΣΕΜΙΝΑΡΙΟΥ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FC44B7" w:rsidTr="00591D6E">
        <w:trPr>
          <w:trHeight w:val="63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ΒΑΣΗ ΚΑΡΕΚΛΑΣ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ΜΕΤΑΛΛΙΚΗ (ΑΛΟΥΜΙΝΙΟ) ΜΕ ΠΛΑΣΤΙΚΑ ΚΑΛΥΜΜΑΤΑ ΣΤΑ ΠΟΔΙΑ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FC44B7" w:rsidTr="00591D6E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ΚΑΘΙΣΜΑΤΟΣ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Π47xΒ42, Υ44cm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FC44B7" w:rsidTr="00591D6E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ΠΛΑΤΗΣ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Π48xY34cm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FC44B7" w:rsidTr="00591D6E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ΥΦΑΣΜΑ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FC44B7" w:rsidTr="00591D6E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ΥΦΑΣΜΑΤΟΣ ΜΑΥΡΟ, ΣΚΕΛΕΤΟΥ ΧΡΩΜΙΟΥ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FC44B7" w:rsidTr="00591D6E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FC44B7" w:rsidTr="00591D6E">
        <w:trPr>
          <w:trHeight w:val="94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B7" w:rsidRPr="00FC44B7" w:rsidRDefault="00FC44B7" w:rsidP="00FC44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C44B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44B7" w:rsidRPr="00F47B03" w:rsidRDefault="00FC44B7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4394"/>
        <w:gridCol w:w="2127"/>
        <w:gridCol w:w="1417"/>
      </w:tblGrid>
      <w:tr w:rsidR="0041531C" w:rsidRPr="0041531C" w:rsidTr="0041531C">
        <w:trPr>
          <w:trHeight w:val="6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</w:tr>
      <w:tr w:rsidR="0041531C" w:rsidRPr="0041531C" w:rsidTr="0041531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ΚΑΡΕΚΛΕΣ ΣΥΝΕΡΓΑΣΙΑΣ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1531C" w:rsidRPr="0041531C" w:rsidTr="0041531C">
        <w:trPr>
          <w:trHeight w:val="60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ΚΑΡΕΚΛΑ ΣΕΜΙΝΑΡΙΟΥ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ΒΑΣΗ ΚΑΡΕΚΛΑΣ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ΜΕΤΑΛΛΙΚΗ ΜΕ ΠΛΑΣΤΙΚΑ ΚΑΛΥΜΜΑΤΑ ΣΤΑ ΠΟΔΙΑ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ΚΑΘΙΣΜΑΤΟΣ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Π47xΒ42, Υ44cm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ΠΛΑΤΗΣ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Π48xY34cm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ΥΦΑΣΜΑ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ΥΦΑΣΜΑΤΟΣ ΜΑΥΡΟ, ΣΚΕΛΕΤΟΥ ΜΑΥΡΟ ΜΑΤ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531C" w:rsidRPr="0041531C" w:rsidTr="0041531C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1C" w:rsidRPr="0041531C" w:rsidRDefault="0041531C" w:rsidP="004153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1531C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531C" w:rsidRPr="00F47B03" w:rsidRDefault="0041531C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493"/>
        <w:gridCol w:w="5135"/>
        <w:gridCol w:w="1447"/>
        <w:gridCol w:w="1416"/>
      </w:tblGrid>
      <w:tr w:rsidR="00591D6E" w:rsidRPr="00591D6E" w:rsidTr="00591D6E">
        <w:trPr>
          <w:trHeight w:val="6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ΠΙΝΑΚΑΣ ΜΑΡΚΑΔΟΡΟΥ ΕΠΙΤΟΙΧΙΟΣ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591D6E" w:rsidRPr="00591D6E" w:rsidTr="00591D6E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91D6E" w:rsidRPr="00591D6E" w:rsidTr="00591D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ΛΕΥΚΟΣ AΣΠΡΟΠΙΝΑΚΑΣ ΜΑΡΚΑΔΟΡΟΥ ΜΑΓΝΗΤΙΚΟΣ ΜΕ ΜΕΤΑΛΛΙΚΟ ΠΛΑΙΣΙΟ (ΤΟΙΧΟΥ)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ΕΠΙΦΑΝΕΙΑ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ΕΙΔΙΚΑ ΛΑΚΑΡΙΣΜΕΝΗ ΕΠΙΦΑΝΕΙΑ ΠΟΥ ΚΑΘΑΡΙΖΕΙ ΜΕ ΑΠΛΟ ΣΤΕΓΝΟ ΠΑΝΙ Η ΣΠΟΓΓΟ ΛΕΥΚΟΥ ΠΙΝΑΚΑ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ΠΛΑΙΣΙΟ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ΑΛΟΥΜΙΝΙΟΠΥ ΜΕ ΔΙΣΚΑΚΙ ΜΑΡΚΑΔΟΡΟΥ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120X180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531C" w:rsidRPr="00F47B03" w:rsidRDefault="0041531C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5103"/>
        <w:gridCol w:w="1447"/>
        <w:gridCol w:w="1388"/>
      </w:tblGrid>
      <w:tr w:rsidR="00591D6E" w:rsidRPr="00591D6E" w:rsidTr="00591D6E">
        <w:trPr>
          <w:trHeight w:val="6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ΠΙΝΑΚΑΣ ΣΕΜΙΝΑΡΙΟΥ (FLIPCHART) ΤΡΟΧΗΛΑΤΟ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591D6E" w:rsidRPr="00591D6E" w:rsidTr="00591D6E">
        <w:trPr>
          <w:trHeight w:val="600"/>
        </w:trPr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91D6E" w:rsidRPr="00591D6E" w:rsidTr="00591D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 ΠΙΝΑΚΑ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ΛΕΥΚΟΣ ΜΑΓΝΗΤΙΚΟΣ, ΣΕΜΙΝΑΡΙΟΥ (ΧΡΗΣΗ ΜΑΡΚΑΔΟΡΩΝ)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ΚΙΝΗΣΗ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ΤΡΟΧΗΛΑΤΗ ΒΑΣΗ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ΜΕΓΕΘΟΣ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&gt;= 105Χ68 CM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ΠΡΟΕΚΤΑΣΗ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ΠΡΟΑΙΡΕΤΙΚΑ ΜΕ ΕΝΣΩΜΑΤΩΜΜΕΝΕΣ ΠΡΟΕΚΤΑΣΕΙΣ ΓΙΑ ΑΝΑΡΤΗΣΗ ΠΡΟΣΘΕΤΩΝ ΜΠΛΟΚ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ΚΑΤΑΣΚΕΥΗ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ΜΕΤΑΛΛΙΚΟΣ ΣΚΕΛΕΤΟΣ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ΧΡΗΣΗ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ΩΣ ΠΙΝΑΚΑΣ ΜΑΡΚΑΔΟΡΟΥ ΚΑΙ ΜΕ ΜΠΛΟΚ ΩΣ ΠΙΝΑΚΑΣ ΣΕΜΙΝΑΡΙΟΥ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ΠΕΡΙΛΑΜΒΑΝΕΤΑΙ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ΘΕΣΗ ΣΠΟΓΓΟΥ ΚΑΙ ΜΑΡΚΑΔΟΡΩΝ ΣΤΟ ΚΑΤΩ ΜΕΡΟΣ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ΠΕΡΙΛΑΜΒΑΝΕΤΑΙ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ΠΛΗΡΕΣ ΣΕΤ ΜΑΝΓΗΤΩΝ ΑΝΑΡΤΗΣΗΣ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91D6E" w:rsidRPr="00F47B03" w:rsidRDefault="00591D6E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p w:rsidR="00591D6E" w:rsidRPr="00F47B03" w:rsidRDefault="00591D6E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505"/>
        <w:gridCol w:w="4514"/>
        <w:gridCol w:w="2092"/>
        <w:gridCol w:w="1380"/>
      </w:tblGrid>
      <w:tr w:rsidR="00591D6E" w:rsidRPr="00591D6E" w:rsidTr="00591D6E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ΒΟΗΘΗΤΙΚΟ ΤΡΑΠΕΖΑΚΙ ΤΡΟΧΗΛΑΤΟ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591D6E" w:rsidRPr="00591D6E" w:rsidTr="00591D6E">
        <w:trPr>
          <w:trHeight w:val="6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ΕΞΟΠΛΙΣΜΟΥ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ΒΟΗΘΗΤΙΚΟ ΤΡΑΠΕΖΙ ΣΑΛΟΝΙΟΥ ΤΡΟΧΗΛΑΤΟ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ΒΕΛΑΝΙΔΙΑ ή ΚΕΡΑΣΙΑ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MDF, ΠΑΧΟΥΣ &gt;= 19 ΧΙΛ.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ΡΑΦΙΑ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2Χ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ΝΤΟΥΛΑΠΙ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ΝΑΙ, 1Χ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Διαστάσεις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ΠΕΡΙΠΟΥ ΜΗΚΟΣ 100ΕΚ, ΠΛΑΤΟΣ 50 ΕΚ, ΥΨΟΣ 50 ΕΚ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91D6E" w:rsidRPr="00F47B03" w:rsidRDefault="00591D6E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4536"/>
        <w:gridCol w:w="1984"/>
        <w:gridCol w:w="1418"/>
      </w:tblGrid>
      <w:tr w:rsidR="00591D6E" w:rsidRPr="00591D6E" w:rsidTr="00591D6E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ΤΡΑΠΕΖΙ ΣΥΝΕΔΡΙΑΣΕΩΝ 160Χ80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</w:tr>
      <w:tr w:rsidR="00591D6E" w:rsidRPr="00591D6E" w:rsidTr="00591D6E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EΙΔΟΣ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ΤΡΑΠΕΖΙ ΣΥΝΕΔΡΙΑΣΕΩΝ-ΣΥΝΕΡΓΑΣΙΑΣ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ΜΕΓΕΘΟΣ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160Χ80X75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ΜΕΤΑΛΙΚΟΣ ΣΚΕΛΕΤΟΣ (κατά προτίμηση 4 πόδια)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ΕΠΙΦΑΝΕΙΑ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ΜΕΛΑΜΙΝΗ ΠΑΧΟΥΣ  &gt;=25ΜΜ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ΣΟΚΟΡΟ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&gt;=2ΜΜ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ΣΧΗΜΑ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ΟΡΘΟΓΩΝΙΟ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ΟΞΥΑ Η ΔΡΥΣ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91D6E" w:rsidRPr="00F47B03" w:rsidRDefault="00591D6E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4536"/>
        <w:gridCol w:w="1984"/>
        <w:gridCol w:w="1418"/>
      </w:tblGrid>
      <w:tr w:rsidR="00591D6E" w:rsidRPr="00591D6E" w:rsidTr="00591D6E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B14AAE" w:rsidRDefault="00B14AA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ΤΡΑΠΕΖΙ ΣΥΝΕΔΡΙΑΣΕΩΝ 220Χ110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91D6E" w:rsidRPr="00591D6E" w:rsidTr="00591D6E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EΙΔΟΣ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ΤΡΑΠΕΖΙ ΣΥΝΕΔΡΙΑΣΕΩΝ-ΣΥΝΕΡΓΑΣΙΑΣ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ΜΕΓΕΘΟΣ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220Χ110X75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lastRenderedPageBreak/>
              <w:t>ΥΛΙΚΟ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ΜΕΤΑΛΙΚΟΣ ΣΚΕΛΕΤΟΣ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ΕΠΙΦΑΝΕΙΑ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ΜΕΛΑΜΙΝΗ ΠΑΧΟΥΣ  &gt;=25ΜΜ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ΣΟΚΟΡΟ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&gt;=2ΜΜ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ΟΞΥΑ Η ΔΡΥΣ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ΣΧΗΜΑ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ΟΡΘΟΓΩΝΙΟ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591D6E" w:rsidRPr="00591D6E" w:rsidTr="00591D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1D6E" w:rsidRPr="00591D6E" w:rsidRDefault="00591D6E" w:rsidP="00591D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591D6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91D6E" w:rsidRPr="00F47B03" w:rsidRDefault="00591D6E" w:rsidP="003E0734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4536"/>
        <w:gridCol w:w="1984"/>
        <w:gridCol w:w="1418"/>
      </w:tblGrid>
      <w:tr w:rsidR="00B14AAE" w:rsidRPr="00B14AAE" w:rsidTr="00B14AAE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</w:tr>
      <w:tr w:rsidR="00B14AAE" w:rsidRPr="00B14AAE" w:rsidTr="00B14AA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ΤΡΟΧΗΛΑΤΟ ΚΑΡΟΤΣΑΚΙ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B14AAE" w:rsidRPr="00B14AAE" w:rsidTr="00B14AAE">
        <w:trPr>
          <w:trHeight w:val="6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B14AAE" w:rsidRPr="00B14AAE" w:rsidTr="00B14AA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ΤΡΟΧΗΛΑΤΟ ΜΕΤΑΛΛΙΚΟ ΚΑΡΟΤΣΙ ΜΕΤΑΦΟΡΑΣ ΥΛΙΚΩΝ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ΣΚΕΛΕΤΟΣ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ΙΝΟΧ ή ΧΡΩΜΙΟΥ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ΕΠΙΦΑΝΕΙΕΣ ΜΕΤΑΦΟΡΑΣ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ΔΙΑΣΤΑΣΕΙΣ ΕΠΙΦΑΝΕΙΑΣ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ΤΟΥΛΑΧΙΣΤΟΝ 90Χ50 ΕΚ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ΤΡΟΧΟΙ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4, ΟΙ ΔΥΟ ΤΟΥΛΑΧΙΣΤΟΝ ΜΕ ΦΡΕΝΟ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&gt;= 1 ΕΤΟΣ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</w:tr>
      <w:tr w:rsidR="00B14AAE" w:rsidRPr="00B14AAE" w:rsidTr="00B14AA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4AAE" w:rsidRPr="00B14AAE" w:rsidRDefault="00B14AAE" w:rsidP="00B14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14AAE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47B03" w:rsidRDefault="00F47B03" w:rsidP="00C918CF">
      <w:pPr>
        <w:pStyle w:val="Default"/>
        <w:spacing w:after="13"/>
        <w:ind w:left="-567"/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F47B03" w:rsidSect="00291DF8">
      <w:footerReference w:type="default" r:id="rId9"/>
      <w:pgSz w:w="11906" w:h="16838"/>
      <w:pgMar w:top="1440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ED" w:rsidRDefault="000A1AED" w:rsidP="005F494A">
      <w:pPr>
        <w:spacing w:after="0" w:line="240" w:lineRule="auto"/>
      </w:pPr>
      <w:r>
        <w:separator/>
      </w:r>
    </w:p>
  </w:endnote>
  <w:endnote w:type="continuationSeparator" w:id="0">
    <w:p w:rsidR="000A1AED" w:rsidRDefault="000A1AED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D" w:rsidRDefault="0080630F">
    <w:pPr>
      <w:pStyle w:val="a7"/>
      <w:jc w:val="right"/>
    </w:pPr>
    <w:r>
      <w:fldChar w:fldCharType="begin"/>
    </w:r>
    <w:r w:rsidR="000A1AED">
      <w:instrText>PAGE   \* MERGEFORMAT</w:instrText>
    </w:r>
    <w:r>
      <w:fldChar w:fldCharType="separate"/>
    </w:r>
    <w:r w:rsidR="00C918CF">
      <w:rPr>
        <w:noProof/>
      </w:rPr>
      <w:t>2</w:t>
    </w:r>
    <w:r>
      <w:rPr>
        <w:noProof/>
      </w:rPr>
      <w:fldChar w:fldCharType="end"/>
    </w:r>
  </w:p>
  <w:p w:rsidR="000A1AED" w:rsidRDefault="000A1A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ED" w:rsidRDefault="000A1AED" w:rsidP="005F494A">
      <w:pPr>
        <w:spacing w:after="0" w:line="240" w:lineRule="auto"/>
      </w:pPr>
      <w:r>
        <w:separator/>
      </w:r>
    </w:p>
  </w:footnote>
  <w:footnote w:type="continuationSeparator" w:id="0">
    <w:p w:rsidR="000A1AED" w:rsidRDefault="000A1AED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4"/>
  </w:num>
  <w:num w:numId="11">
    <w:abstractNumId w:val="28"/>
  </w:num>
  <w:num w:numId="12">
    <w:abstractNumId w:val="10"/>
  </w:num>
  <w:num w:numId="13">
    <w:abstractNumId w:val="18"/>
  </w:num>
  <w:num w:numId="14">
    <w:abstractNumId w:val="14"/>
  </w:num>
  <w:num w:numId="15">
    <w:abstractNumId w:val="22"/>
  </w:num>
  <w:num w:numId="16">
    <w:abstractNumId w:val="29"/>
  </w:num>
  <w:num w:numId="17">
    <w:abstractNumId w:val="7"/>
  </w:num>
  <w:num w:numId="18">
    <w:abstractNumId w:val="0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27"/>
  </w:num>
  <w:num w:numId="26">
    <w:abstractNumId w:val="26"/>
  </w:num>
  <w:num w:numId="27">
    <w:abstractNumId w:val="25"/>
  </w:num>
  <w:num w:numId="28">
    <w:abstractNumId w:val="17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03204"/>
    <w:rsid w:val="00047BC7"/>
    <w:rsid w:val="000723B9"/>
    <w:rsid w:val="00080AC9"/>
    <w:rsid w:val="00083A8C"/>
    <w:rsid w:val="000A1AED"/>
    <w:rsid w:val="000E0A25"/>
    <w:rsid w:val="000F2321"/>
    <w:rsid w:val="000F2C5A"/>
    <w:rsid w:val="00103057"/>
    <w:rsid w:val="001137A2"/>
    <w:rsid w:val="0012423A"/>
    <w:rsid w:val="00130F1F"/>
    <w:rsid w:val="001472A6"/>
    <w:rsid w:val="001564F8"/>
    <w:rsid w:val="001616B5"/>
    <w:rsid w:val="0017228B"/>
    <w:rsid w:val="00187462"/>
    <w:rsid w:val="001938F2"/>
    <w:rsid w:val="001C28CB"/>
    <w:rsid w:val="001E0398"/>
    <w:rsid w:val="001E364A"/>
    <w:rsid w:val="001E68BC"/>
    <w:rsid w:val="001F0403"/>
    <w:rsid w:val="00201731"/>
    <w:rsid w:val="00201857"/>
    <w:rsid w:val="00203CD5"/>
    <w:rsid w:val="00216B26"/>
    <w:rsid w:val="0022519C"/>
    <w:rsid w:val="002358B2"/>
    <w:rsid w:val="0025641B"/>
    <w:rsid w:val="00266727"/>
    <w:rsid w:val="00270215"/>
    <w:rsid w:val="00271E31"/>
    <w:rsid w:val="00275A8D"/>
    <w:rsid w:val="00280317"/>
    <w:rsid w:val="00285F97"/>
    <w:rsid w:val="00291D39"/>
    <w:rsid w:val="00291DF8"/>
    <w:rsid w:val="002A755B"/>
    <w:rsid w:val="002B4BF5"/>
    <w:rsid w:val="002C4182"/>
    <w:rsid w:val="002C7FE7"/>
    <w:rsid w:val="002D1960"/>
    <w:rsid w:val="002E1D12"/>
    <w:rsid w:val="002E567A"/>
    <w:rsid w:val="002F0D87"/>
    <w:rsid w:val="002F397D"/>
    <w:rsid w:val="002F46E7"/>
    <w:rsid w:val="00300583"/>
    <w:rsid w:val="003079DD"/>
    <w:rsid w:val="00311368"/>
    <w:rsid w:val="003140A0"/>
    <w:rsid w:val="003342A9"/>
    <w:rsid w:val="00336FA6"/>
    <w:rsid w:val="00342827"/>
    <w:rsid w:val="003453FE"/>
    <w:rsid w:val="00347ADD"/>
    <w:rsid w:val="00365327"/>
    <w:rsid w:val="00365FB8"/>
    <w:rsid w:val="003739BA"/>
    <w:rsid w:val="003757C7"/>
    <w:rsid w:val="003A6BE6"/>
    <w:rsid w:val="003B6832"/>
    <w:rsid w:val="003C4698"/>
    <w:rsid w:val="003D668D"/>
    <w:rsid w:val="003E0734"/>
    <w:rsid w:val="003E15BA"/>
    <w:rsid w:val="0040173F"/>
    <w:rsid w:val="00403AE4"/>
    <w:rsid w:val="00407A38"/>
    <w:rsid w:val="0041531C"/>
    <w:rsid w:val="00444E9F"/>
    <w:rsid w:val="004467FB"/>
    <w:rsid w:val="004577E6"/>
    <w:rsid w:val="00462B12"/>
    <w:rsid w:val="0047146B"/>
    <w:rsid w:val="00474501"/>
    <w:rsid w:val="004B0866"/>
    <w:rsid w:val="004B3C55"/>
    <w:rsid w:val="004C1451"/>
    <w:rsid w:val="004D136B"/>
    <w:rsid w:val="004D3EE8"/>
    <w:rsid w:val="004F4E1C"/>
    <w:rsid w:val="00506002"/>
    <w:rsid w:val="00544113"/>
    <w:rsid w:val="00576E0E"/>
    <w:rsid w:val="00577AE7"/>
    <w:rsid w:val="005820A0"/>
    <w:rsid w:val="00586CEB"/>
    <w:rsid w:val="00586D09"/>
    <w:rsid w:val="005877E8"/>
    <w:rsid w:val="00590B13"/>
    <w:rsid w:val="00591D6E"/>
    <w:rsid w:val="0059358F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258BE"/>
    <w:rsid w:val="006332BC"/>
    <w:rsid w:val="0065666D"/>
    <w:rsid w:val="00677A33"/>
    <w:rsid w:val="006A337C"/>
    <w:rsid w:val="006B65BD"/>
    <w:rsid w:val="006B6E0A"/>
    <w:rsid w:val="006C7F36"/>
    <w:rsid w:val="006E0E13"/>
    <w:rsid w:val="006E6B53"/>
    <w:rsid w:val="006F0973"/>
    <w:rsid w:val="0073104E"/>
    <w:rsid w:val="007351C4"/>
    <w:rsid w:val="00735833"/>
    <w:rsid w:val="00736024"/>
    <w:rsid w:val="00762DA9"/>
    <w:rsid w:val="00763000"/>
    <w:rsid w:val="0077354D"/>
    <w:rsid w:val="007750A9"/>
    <w:rsid w:val="00786412"/>
    <w:rsid w:val="0078658C"/>
    <w:rsid w:val="00794067"/>
    <w:rsid w:val="00794CB4"/>
    <w:rsid w:val="007A7DB6"/>
    <w:rsid w:val="007B72AE"/>
    <w:rsid w:val="007F4C52"/>
    <w:rsid w:val="00802DB3"/>
    <w:rsid w:val="00803AB0"/>
    <w:rsid w:val="0080630F"/>
    <w:rsid w:val="00836A62"/>
    <w:rsid w:val="0084126E"/>
    <w:rsid w:val="00845BD3"/>
    <w:rsid w:val="00853817"/>
    <w:rsid w:val="0087653E"/>
    <w:rsid w:val="00881310"/>
    <w:rsid w:val="00885B5E"/>
    <w:rsid w:val="008B7DFF"/>
    <w:rsid w:val="008E4550"/>
    <w:rsid w:val="008E7274"/>
    <w:rsid w:val="008F192C"/>
    <w:rsid w:val="0093510E"/>
    <w:rsid w:val="00937AE3"/>
    <w:rsid w:val="00957F51"/>
    <w:rsid w:val="009642B2"/>
    <w:rsid w:val="0097271F"/>
    <w:rsid w:val="00977377"/>
    <w:rsid w:val="00981A50"/>
    <w:rsid w:val="0098578A"/>
    <w:rsid w:val="009B47A0"/>
    <w:rsid w:val="009B54AB"/>
    <w:rsid w:val="009B6610"/>
    <w:rsid w:val="009D764A"/>
    <w:rsid w:val="009E3C06"/>
    <w:rsid w:val="00A0664A"/>
    <w:rsid w:val="00A25D29"/>
    <w:rsid w:val="00A30747"/>
    <w:rsid w:val="00A5266C"/>
    <w:rsid w:val="00A55A7B"/>
    <w:rsid w:val="00A7427A"/>
    <w:rsid w:val="00AF2CDE"/>
    <w:rsid w:val="00B14AAE"/>
    <w:rsid w:val="00B20CA1"/>
    <w:rsid w:val="00B21B3C"/>
    <w:rsid w:val="00B342DF"/>
    <w:rsid w:val="00B44483"/>
    <w:rsid w:val="00B5292A"/>
    <w:rsid w:val="00B6119B"/>
    <w:rsid w:val="00B62C90"/>
    <w:rsid w:val="00B62FC2"/>
    <w:rsid w:val="00B707F6"/>
    <w:rsid w:val="00B7381A"/>
    <w:rsid w:val="00B75AF2"/>
    <w:rsid w:val="00B839E7"/>
    <w:rsid w:val="00BA17E5"/>
    <w:rsid w:val="00BB38C4"/>
    <w:rsid w:val="00BD574F"/>
    <w:rsid w:val="00BD5F18"/>
    <w:rsid w:val="00BE17F6"/>
    <w:rsid w:val="00BE2374"/>
    <w:rsid w:val="00C0051A"/>
    <w:rsid w:val="00C11149"/>
    <w:rsid w:val="00C211F1"/>
    <w:rsid w:val="00C3172C"/>
    <w:rsid w:val="00C54A35"/>
    <w:rsid w:val="00C64D38"/>
    <w:rsid w:val="00C71E38"/>
    <w:rsid w:val="00C7242F"/>
    <w:rsid w:val="00C83784"/>
    <w:rsid w:val="00C918CF"/>
    <w:rsid w:val="00CB77C6"/>
    <w:rsid w:val="00CC32D7"/>
    <w:rsid w:val="00CC3F40"/>
    <w:rsid w:val="00CD3336"/>
    <w:rsid w:val="00CE1E03"/>
    <w:rsid w:val="00CF08F7"/>
    <w:rsid w:val="00CF6450"/>
    <w:rsid w:val="00D33414"/>
    <w:rsid w:val="00D50501"/>
    <w:rsid w:val="00D60911"/>
    <w:rsid w:val="00D61C4D"/>
    <w:rsid w:val="00D63822"/>
    <w:rsid w:val="00D71350"/>
    <w:rsid w:val="00D72274"/>
    <w:rsid w:val="00D77216"/>
    <w:rsid w:val="00DA7F9E"/>
    <w:rsid w:val="00DB7F04"/>
    <w:rsid w:val="00DC6534"/>
    <w:rsid w:val="00E05152"/>
    <w:rsid w:val="00E14513"/>
    <w:rsid w:val="00E253C3"/>
    <w:rsid w:val="00E34C3E"/>
    <w:rsid w:val="00E34CC9"/>
    <w:rsid w:val="00E36C37"/>
    <w:rsid w:val="00E37B68"/>
    <w:rsid w:val="00E40DB1"/>
    <w:rsid w:val="00E44D61"/>
    <w:rsid w:val="00E673B7"/>
    <w:rsid w:val="00E72F84"/>
    <w:rsid w:val="00E8049E"/>
    <w:rsid w:val="00E8692E"/>
    <w:rsid w:val="00E92062"/>
    <w:rsid w:val="00EB0F81"/>
    <w:rsid w:val="00EC6C0D"/>
    <w:rsid w:val="00ED36F7"/>
    <w:rsid w:val="00ED3D87"/>
    <w:rsid w:val="00ED40A9"/>
    <w:rsid w:val="00EE13F6"/>
    <w:rsid w:val="00F056DA"/>
    <w:rsid w:val="00F456F7"/>
    <w:rsid w:val="00F47B03"/>
    <w:rsid w:val="00F52497"/>
    <w:rsid w:val="00F61621"/>
    <w:rsid w:val="00F714D8"/>
    <w:rsid w:val="00FA52CB"/>
    <w:rsid w:val="00FB58E0"/>
    <w:rsid w:val="00FC380C"/>
    <w:rsid w:val="00FC41E4"/>
    <w:rsid w:val="00FC44B7"/>
    <w:rsid w:val="00FE6A52"/>
    <w:rsid w:val="00FE72DF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5A3A-DB19-4C49-80B6-B2E3C36B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1242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3</cp:revision>
  <cp:lastPrinted>2018-07-02T11:16:00Z</cp:lastPrinted>
  <dcterms:created xsi:type="dcterms:W3CDTF">2018-07-05T11:10:00Z</dcterms:created>
  <dcterms:modified xsi:type="dcterms:W3CDTF">2018-07-05T11:11:00Z</dcterms:modified>
</cp:coreProperties>
</file>